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C72AA" w14:textId="77777777" w:rsidR="00C50CE5" w:rsidRPr="00EF140E" w:rsidRDefault="00C50CE5" w:rsidP="0033608B">
      <w:pPr>
        <w:spacing w:line="276" w:lineRule="auto"/>
        <w:jc w:val="center"/>
        <w:outlineLvl w:val="0"/>
        <w:rPr>
          <w:sz w:val="28"/>
          <w:szCs w:val="28"/>
        </w:rPr>
      </w:pPr>
      <w:bookmarkStart w:id="0" w:name="_Toc312062855"/>
      <w:bookmarkStart w:id="1" w:name="_Toc314740045"/>
      <w:bookmarkStart w:id="2" w:name="_Toc314740903"/>
      <w:bookmarkStart w:id="3" w:name="_Toc314741858"/>
      <w:bookmarkStart w:id="4" w:name="_Toc314744542"/>
      <w:bookmarkStart w:id="5" w:name="_Toc315202755"/>
      <w:bookmarkStart w:id="6" w:name="_Toc315205846"/>
      <w:bookmarkStart w:id="7" w:name="_Toc315282203"/>
      <w:bookmarkStart w:id="8" w:name="_Toc318365201"/>
      <w:bookmarkStart w:id="9" w:name="_Toc320547423"/>
      <w:bookmarkStart w:id="10" w:name="_Toc320715110"/>
      <w:bookmarkStart w:id="11" w:name="_Toc320784353"/>
      <w:bookmarkStart w:id="12" w:name="_Toc321761860"/>
      <w:bookmarkStart w:id="13" w:name="_Toc321909985"/>
      <w:bookmarkStart w:id="14" w:name="_Toc322108840"/>
      <w:bookmarkStart w:id="15" w:name="_Toc322359694"/>
      <w:bookmarkStart w:id="16" w:name="_Toc322945798"/>
      <w:bookmarkStart w:id="17" w:name="_Toc322960807"/>
    </w:p>
    <w:p w14:paraId="7727D1AD" w14:textId="54418DC9" w:rsidR="00F733E1" w:rsidRPr="00FE79E9" w:rsidRDefault="00F733E1" w:rsidP="0033608B">
      <w:pPr>
        <w:spacing w:line="276" w:lineRule="auto"/>
        <w:jc w:val="center"/>
        <w:outlineLvl w:val="0"/>
        <w:rPr>
          <w:sz w:val="28"/>
          <w:szCs w:val="28"/>
        </w:rPr>
      </w:pPr>
      <w:r w:rsidRPr="00FE79E9">
        <w:rPr>
          <w:sz w:val="28"/>
          <w:szCs w:val="28"/>
        </w:rPr>
        <w:t>СОГЛАШЕНИЕ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00C50DC4">
        <w:rPr>
          <w:sz w:val="28"/>
          <w:szCs w:val="28"/>
        </w:rPr>
        <w:t xml:space="preserve"> </w:t>
      </w:r>
    </w:p>
    <w:p w14:paraId="47312674" w14:textId="77777777" w:rsidR="003923A7" w:rsidRDefault="003923A7" w:rsidP="003923A7">
      <w:pPr>
        <w:pStyle w:val="af"/>
        <w:jc w:val="center"/>
      </w:pPr>
      <w:r w:rsidRPr="00E34C96">
        <w:rPr>
          <w:color w:val="000000"/>
          <w:sz w:val="28"/>
          <w:szCs w:val="28"/>
        </w:rPr>
        <w:t>об обеспечении предоставления государственных и муниципальных услуг в электронном виде с использованием системы межведомственного электронного взаимодействия и системы исполнения услуг</w:t>
      </w:r>
    </w:p>
    <w:p w14:paraId="1EE319A6" w14:textId="77777777" w:rsidR="00254E58" w:rsidRPr="00FE79E9" w:rsidRDefault="00254E58" w:rsidP="0033608B">
      <w:pPr>
        <w:spacing w:line="276" w:lineRule="auto"/>
        <w:jc w:val="center"/>
        <w:rPr>
          <w:color w:val="000000"/>
          <w:sz w:val="28"/>
          <w:szCs w:val="28"/>
        </w:rPr>
      </w:pPr>
    </w:p>
    <w:p w14:paraId="095BB7B2" w14:textId="77777777" w:rsidR="00F733E1" w:rsidRPr="00FE79E9" w:rsidRDefault="00F733E1" w:rsidP="0033608B">
      <w:pPr>
        <w:spacing w:line="276" w:lineRule="auto"/>
        <w:jc w:val="center"/>
        <w:rPr>
          <w:color w:val="000000"/>
          <w:sz w:val="28"/>
          <w:szCs w:val="28"/>
        </w:rPr>
      </w:pPr>
    </w:p>
    <w:p w14:paraId="1EA2D898" w14:textId="77777777" w:rsidR="00F733E1" w:rsidRPr="00FE79E9" w:rsidRDefault="00F733E1" w:rsidP="0033608B">
      <w:pPr>
        <w:spacing w:line="276" w:lineRule="auto"/>
        <w:jc w:val="center"/>
        <w:rPr>
          <w:color w:val="000000"/>
          <w:sz w:val="28"/>
          <w:szCs w:val="28"/>
        </w:rPr>
      </w:pPr>
    </w:p>
    <w:p w14:paraId="685C0A25" w14:textId="10CB90E8" w:rsidR="00F733E1" w:rsidRPr="00FE79E9" w:rsidRDefault="00F733E1" w:rsidP="0033608B">
      <w:pPr>
        <w:spacing w:line="276" w:lineRule="auto"/>
        <w:jc w:val="center"/>
        <w:rPr>
          <w:color w:val="000000"/>
          <w:sz w:val="28"/>
          <w:szCs w:val="28"/>
        </w:rPr>
      </w:pPr>
      <w:r w:rsidRPr="00FE79E9">
        <w:rPr>
          <w:color w:val="000000"/>
          <w:sz w:val="28"/>
          <w:szCs w:val="28"/>
        </w:rPr>
        <w:t xml:space="preserve">г. </w:t>
      </w:r>
      <w:r w:rsidR="00D62532" w:rsidRPr="00FE79E9">
        <w:rPr>
          <w:color w:val="000000"/>
          <w:sz w:val="28"/>
          <w:szCs w:val="28"/>
        </w:rPr>
        <w:t>Саранск</w:t>
      </w:r>
      <w:r w:rsidR="0033608B">
        <w:rPr>
          <w:color w:val="000000"/>
          <w:sz w:val="28"/>
          <w:szCs w:val="28"/>
        </w:rPr>
        <w:tab/>
      </w:r>
      <w:r w:rsidR="0033608B">
        <w:rPr>
          <w:color w:val="000000"/>
          <w:sz w:val="28"/>
          <w:szCs w:val="28"/>
        </w:rPr>
        <w:tab/>
      </w:r>
      <w:r w:rsidR="0033608B">
        <w:rPr>
          <w:color w:val="000000"/>
          <w:sz w:val="28"/>
          <w:szCs w:val="28"/>
        </w:rPr>
        <w:tab/>
      </w:r>
      <w:r w:rsidR="0033608B">
        <w:rPr>
          <w:color w:val="000000"/>
          <w:sz w:val="28"/>
          <w:szCs w:val="28"/>
        </w:rPr>
        <w:tab/>
      </w:r>
      <w:r w:rsidR="0033608B">
        <w:rPr>
          <w:color w:val="000000"/>
          <w:sz w:val="28"/>
          <w:szCs w:val="28"/>
        </w:rPr>
        <w:tab/>
      </w:r>
      <w:r w:rsidR="0033608B">
        <w:rPr>
          <w:color w:val="000000"/>
          <w:sz w:val="28"/>
          <w:szCs w:val="28"/>
        </w:rPr>
        <w:tab/>
      </w:r>
      <w:r w:rsidR="0033608B">
        <w:rPr>
          <w:color w:val="000000"/>
          <w:sz w:val="28"/>
          <w:szCs w:val="28"/>
        </w:rPr>
        <w:tab/>
      </w:r>
      <w:r w:rsidRPr="00FE79E9">
        <w:rPr>
          <w:color w:val="000000"/>
          <w:sz w:val="28"/>
          <w:szCs w:val="28"/>
        </w:rPr>
        <w:t xml:space="preserve">«___» __________ </w:t>
      </w:r>
      <w:r w:rsidR="00115664">
        <w:rPr>
          <w:color w:val="000000"/>
          <w:sz w:val="28"/>
          <w:szCs w:val="28"/>
        </w:rPr>
        <w:t>202</w:t>
      </w:r>
      <w:r w:rsidR="004664A8">
        <w:rPr>
          <w:color w:val="000000"/>
          <w:sz w:val="28"/>
          <w:szCs w:val="28"/>
        </w:rPr>
        <w:t>5</w:t>
      </w:r>
      <w:r w:rsidRPr="00FE79E9">
        <w:rPr>
          <w:color w:val="000000"/>
          <w:sz w:val="28"/>
          <w:szCs w:val="28"/>
        </w:rPr>
        <w:t xml:space="preserve"> года</w:t>
      </w:r>
    </w:p>
    <w:p w14:paraId="2DFE1FDC" w14:textId="77777777" w:rsidR="00F733E1" w:rsidRPr="00FE79E9" w:rsidRDefault="00F733E1" w:rsidP="0033608B">
      <w:pPr>
        <w:spacing w:line="276" w:lineRule="auto"/>
        <w:jc w:val="center"/>
        <w:rPr>
          <w:color w:val="000000"/>
          <w:sz w:val="28"/>
          <w:szCs w:val="28"/>
        </w:rPr>
      </w:pPr>
    </w:p>
    <w:p w14:paraId="0918FC6A" w14:textId="1050598B" w:rsidR="00F733E1" w:rsidRPr="00FE79E9" w:rsidRDefault="00F733E1" w:rsidP="0033608B">
      <w:pPr>
        <w:pStyle w:val="a4"/>
        <w:spacing w:line="276" w:lineRule="auto"/>
        <w:rPr>
          <w:sz w:val="28"/>
          <w:szCs w:val="28"/>
        </w:rPr>
      </w:pPr>
      <w:r w:rsidRPr="00FE79E9">
        <w:rPr>
          <w:sz w:val="28"/>
          <w:szCs w:val="28"/>
        </w:rPr>
        <w:t xml:space="preserve">Государственное </w:t>
      </w:r>
      <w:r w:rsidR="0071572A">
        <w:rPr>
          <w:sz w:val="28"/>
          <w:szCs w:val="28"/>
        </w:rPr>
        <w:t>автономное</w:t>
      </w:r>
      <w:r w:rsidRPr="00FE79E9">
        <w:rPr>
          <w:sz w:val="28"/>
          <w:szCs w:val="28"/>
        </w:rPr>
        <w:t xml:space="preserve"> учреждение Республики Мордовия «Госинформ», именуемое в дальнейшем «Оператор», в лице Директора </w:t>
      </w:r>
      <w:r w:rsidR="00D62532" w:rsidRPr="00FE79E9">
        <w:rPr>
          <w:spacing w:val="-1"/>
          <w:sz w:val="28"/>
          <w:szCs w:val="28"/>
        </w:rPr>
        <w:t xml:space="preserve">Романова Алексея </w:t>
      </w:r>
      <w:r w:rsidR="00D62532" w:rsidRPr="00D324B5">
        <w:rPr>
          <w:sz w:val="28"/>
          <w:szCs w:val="28"/>
        </w:rPr>
        <w:t>Евгеньевича</w:t>
      </w:r>
      <w:r w:rsidRPr="00FE79E9">
        <w:rPr>
          <w:sz w:val="28"/>
          <w:szCs w:val="28"/>
        </w:rPr>
        <w:t xml:space="preserve">, действующего на основании </w:t>
      </w:r>
      <w:r w:rsidR="007E2388" w:rsidRPr="00FE79E9">
        <w:rPr>
          <w:sz w:val="28"/>
          <w:szCs w:val="28"/>
        </w:rPr>
        <w:t>Устава</w:t>
      </w:r>
      <w:r w:rsidRPr="00FE79E9">
        <w:rPr>
          <w:sz w:val="28"/>
          <w:szCs w:val="28"/>
        </w:rPr>
        <w:t xml:space="preserve">, с одной стороны и </w:t>
      </w:r>
      <w:r w:rsidR="00ED5773" w:rsidRPr="00C82136">
        <w:rPr>
          <w:sz w:val="28"/>
          <w:szCs w:val="28"/>
          <w:highlight w:val="yellow"/>
        </w:rPr>
        <w:t>_______________________________________</w:t>
      </w:r>
      <w:r w:rsidRPr="00D324B5">
        <w:rPr>
          <w:sz w:val="28"/>
          <w:szCs w:val="28"/>
        </w:rPr>
        <w:t xml:space="preserve">, именуемое в дальнейшем «Участник», в лице </w:t>
      </w:r>
      <w:r w:rsidR="00ED5773" w:rsidRPr="00C82136">
        <w:rPr>
          <w:highlight w:val="yellow"/>
        </w:rPr>
        <w:t>________________________________________</w:t>
      </w:r>
      <w:r w:rsidRPr="00D324B5">
        <w:rPr>
          <w:sz w:val="28"/>
          <w:szCs w:val="28"/>
        </w:rPr>
        <w:t xml:space="preserve">, действующего на основании </w:t>
      </w:r>
      <w:r w:rsidRPr="00C82136">
        <w:rPr>
          <w:sz w:val="28"/>
          <w:szCs w:val="28"/>
          <w:highlight w:val="yellow"/>
        </w:rPr>
        <w:t>_______________________</w:t>
      </w:r>
      <w:r w:rsidRPr="00D324B5">
        <w:rPr>
          <w:sz w:val="28"/>
          <w:szCs w:val="28"/>
        </w:rPr>
        <w:t>,</w:t>
      </w:r>
      <w:r w:rsidRPr="00FE79E9">
        <w:rPr>
          <w:sz w:val="28"/>
          <w:szCs w:val="28"/>
        </w:rPr>
        <w:t xml:space="preserve"> с другой стороны, совместно именуемые «Стороны», в целях реализации Федерального закона Российской Федерации от 27 июля 2010 г. № 210-ФЗ «Об организации предоставления государственных и муниципальных услуг», заключили настоящее Соглашение о нижеследующем.</w:t>
      </w:r>
    </w:p>
    <w:p w14:paraId="1E98188C" w14:textId="77777777" w:rsidR="008C419C" w:rsidRDefault="008C419C" w:rsidP="003360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adjustRightInd/>
        <w:spacing w:line="276" w:lineRule="auto"/>
        <w:jc w:val="left"/>
        <w:textAlignment w:val="auto"/>
        <w:rPr>
          <w:sz w:val="28"/>
          <w:szCs w:val="28"/>
        </w:rPr>
      </w:pPr>
    </w:p>
    <w:p w14:paraId="2CBA2983" w14:textId="77777777" w:rsidR="00F733E1" w:rsidRPr="00222D35" w:rsidRDefault="00F733E1" w:rsidP="0033608B">
      <w:pPr>
        <w:spacing w:line="276" w:lineRule="auto"/>
        <w:jc w:val="center"/>
        <w:outlineLvl w:val="0"/>
        <w:rPr>
          <w:b/>
          <w:sz w:val="28"/>
          <w:szCs w:val="28"/>
        </w:rPr>
      </w:pPr>
      <w:bookmarkStart w:id="18" w:name="_Toc312062856"/>
      <w:bookmarkStart w:id="19" w:name="_Toc314740046"/>
      <w:bookmarkStart w:id="20" w:name="_Toc314740904"/>
      <w:bookmarkStart w:id="21" w:name="_Toc314741859"/>
      <w:bookmarkStart w:id="22" w:name="_Toc314744543"/>
      <w:bookmarkStart w:id="23" w:name="_Toc315202756"/>
      <w:bookmarkStart w:id="24" w:name="_Toc315205847"/>
      <w:bookmarkStart w:id="25" w:name="_Toc315282204"/>
      <w:bookmarkStart w:id="26" w:name="_Toc318365202"/>
      <w:bookmarkStart w:id="27" w:name="_Toc320547424"/>
      <w:bookmarkStart w:id="28" w:name="_Toc320715111"/>
      <w:bookmarkStart w:id="29" w:name="_Toc320784354"/>
      <w:bookmarkStart w:id="30" w:name="_Toc321761861"/>
      <w:bookmarkStart w:id="31" w:name="_Toc321909986"/>
      <w:bookmarkStart w:id="32" w:name="_Toc322108841"/>
      <w:bookmarkStart w:id="33" w:name="_Toc322359695"/>
      <w:bookmarkStart w:id="34" w:name="_Toc322945799"/>
      <w:bookmarkStart w:id="35" w:name="_Toc322960808"/>
      <w:r w:rsidRPr="00222D35">
        <w:rPr>
          <w:b/>
          <w:sz w:val="28"/>
          <w:szCs w:val="28"/>
        </w:rPr>
        <w:t>1. Предмет Соглашения</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CD74BF8" w14:textId="77777777" w:rsidR="00F733E1" w:rsidRPr="00FE79E9" w:rsidRDefault="00F733E1" w:rsidP="0033608B">
      <w:pPr>
        <w:spacing w:line="276" w:lineRule="auto"/>
        <w:ind w:firstLine="872"/>
        <w:rPr>
          <w:sz w:val="28"/>
          <w:szCs w:val="28"/>
        </w:rPr>
      </w:pPr>
      <w:r w:rsidRPr="00FE79E9">
        <w:rPr>
          <w:sz w:val="28"/>
          <w:szCs w:val="28"/>
        </w:rPr>
        <w:t xml:space="preserve">1.1. Предметом настоящего Соглашения является организация взаимодействия Участника и Оператора в ходе информационно-технологического обеспечения </w:t>
      </w:r>
      <w:r w:rsidR="00082675" w:rsidRPr="00FE79E9">
        <w:rPr>
          <w:sz w:val="28"/>
          <w:szCs w:val="28"/>
        </w:rPr>
        <w:t xml:space="preserve">предоставления и получения информации органам исполнительной власти и органам местного самоуправления Республики Мордовия </w:t>
      </w:r>
      <w:r w:rsidRPr="00FE79E9">
        <w:rPr>
          <w:sz w:val="28"/>
          <w:szCs w:val="28"/>
        </w:rPr>
        <w:t xml:space="preserve">с использованием </w:t>
      </w:r>
      <w:r w:rsidRPr="00FE79E9">
        <w:rPr>
          <w:color w:val="000000"/>
          <w:sz w:val="28"/>
          <w:szCs w:val="28"/>
        </w:rPr>
        <w:t xml:space="preserve">системы межведомственного электронного взаимодействия (далее – </w:t>
      </w:r>
      <w:r w:rsidR="008B3B5F" w:rsidRPr="00E34C96">
        <w:rPr>
          <w:color w:val="000000"/>
          <w:sz w:val="28"/>
          <w:szCs w:val="28"/>
        </w:rPr>
        <w:t>СМЭВ</w:t>
      </w:r>
      <w:r w:rsidRPr="00E34C96">
        <w:rPr>
          <w:color w:val="000000"/>
          <w:sz w:val="28"/>
          <w:szCs w:val="28"/>
        </w:rPr>
        <w:t>)</w:t>
      </w:r>
      <w:r w:rsidR="00372A66" w:rsidRPr="00FE79E9">
        <w:rPr>
          <w:color w:val="000000"/>
          <w:sz w:val="28"/>
          <w:szCs w:val="28"/>
        </w:rPr>
        <w:t xml:space="preserve"> при предоставлении государственных и муниципальных услуг (функций)</w:t>
      </w:r>
      <w:r w:rsidR="001A16F1">
        <w:rPr>
          <w:color w:val="000000"/>
          <w:sz w:val="28"/>
          <w:szCs w:val="28"/>
        </w:rPr>
        <w:t xml:space="preserve">, </w:t>
      </w:r>
      <w:r w:rsidR="001A16F1" w:rsidRPr="00E34C96">
        <w:rPr>
          <w:color w:val="000000"/>
          <w:sz w:val="28"/>
          <w:szCs w:val="28"/>
        </w:rPr>
        <w:t>а также при оказании государственных (муниципальных) услуг в электронном виде</w:t>
      </w:r>
      <w:r w:rsidR="001A6DEA" w:rsidRPr="00E34C96">
        <w:rPr>
          <w:color w:val="000000"/>
          <w:sz w:val="28"/>
          <w:szCs w:val="28"/>
        </w:rPr>
        <w:t xml:space="preserve"> с использованием системы исполнения услуг (далее – </w:t>
      </w:r>
      <w:r w:rsidR="008B3B5F" w:rsidRPr="00E34C96">
        <w:rPr>
          <w:color w:val="000000"/>
          <w:sz w:val="28"/>
          <w:szCs w:val="28"/>
        </w:rPr>
        <w:t>СИУ</w:t>
      </w:r>
      <w:r w:rsidR="001A6DEA" w:rsidRPr="00E34C96">
        <w:rPr>
          <w:color w:val="000000"/>
          <w:sz w:val="28"/>
          <w:szCs w:val="28"/>
        </w:rPr>
        <w:t>)</w:t>
      </w:r>
      <w:r w:rsidRPr="00E34C96">
        <w:rPr>
          <w:sz w:val="28"/>
          <w:szCs w:val="28"/>
        </w:rPr>
        <w:t>.</w:t>
      </w:r>
    </w:p>
    <w:p w14:paraId="6A8A70F0" w14:textId="100B8263" w:rsidR="00F733E1" w:rsidRPr="00FE79E9" w:rsidRDefault="00F733E1" w:rsidP="0033608B">
      <w:pPr>
        <w:pStyle w:val="a4"/>
        <w:spacing w:line="276" w:lineRule="auto"/>
        <w:rPr>
          <w:sz w:val="28"/>
          <w:szCs w:val="28"/>
        </w:rPr>
      </w:pPr>
      <w:r w:rsidRPr="00FE79E9">
        <w:rPr>
          <w:sz w:val="28"/>
          <w:szCs w:val="28"/>
        </w:rPr>
        <w:t xml:space="preserve">1.2. </w:t>
      </w:r>
      <w:r w:rsidR="0099723A" w:rsidRPr="00FE79E9">
        <w:rPr>
          <w:sz w:val="28"/>
          <w:szCs w:val="28"/>
        </w:rPr>
        <w:t>Стороны</w:t>
      </w:r>
      <w:r w:rsidRPr="00FE79E9">
        <w:rPr>
          <w:sz w:val="28"/>
          <w:szCs w:val="28"/>
        </w:rPr>
        <w:t xml:space="preserve"> при осуществлении взаимодействия в рамках настоящего Соглашения руководствуются Федеральными законами от 27 июля 2006 г. № 149-ФЗ «Об информации, информационных технологиях и о защите информации», от 27 июля 2006 г. № 152-ФЗ «О персональных данных», от 27 июля 2010 г. № 210-ФЗ «Об организации предоставления государственных и муниципальных услуг», от 6 апреля 2011 г. № 63-ФЗ «Об электронной подписи», а также постановлениями Правительства Российской Федерации от 8 сентября 2010 г. №</w:t>
      </w:r>
      <w:bookmarkStart w:id="36" w:name="SignNumber"/>
      <w:bookmarkEnd w:id="36"/>
      <w:r w:rsidR="00FB79D7">
        <w:rPr>
          <w:sz w:val="28"/>
          <w:szCs w:val="28"/>
        </w:rPr>
        <w:t xml:space="preserve"> </w:t>
      </w:r>
      <w:r w:rsidRPr="00FE79E9">
        <w:rPr>
          <w:sz w:val="28"/>
          <w:szCs w:val="28"/>
        </w:rPr>
        <w:t xml:space="preserve">697 «О единой системе межведомственного электронного взаимодействия», от 8 июня  2011 г. №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приказом Министерства связи и массовых коммуникаций Российской Федерации от 27 декабря 2010 г. № 190 «Об утверждении Технических требований к взаимодействию информационных систем в </w:t>
      </w:r>
      <w:r w:rsidRPr="00FE79E9">
        <w:rPr>
          <w:sz w:val="28"/>
          <w:szCs w:val="28"/>
        </w:rPr>
        <w:lastRenderedPageBreak/>
        <w:t>единой системе межведомственного электронного взаимодействия»,</w:t>
      </w:r>
      <w:r w:rsidR="007E2388" w:rsidRPr="00FE79E9">
        <w:rPr>
          <w:sz w:val="28"/>
          <w:szCs w:val="28"/>
        </w:rPr>
        <w:t xml:space="preserve"> </w:t>
      </w:r>
      <w:r w:rsidR="009009DA">
        <w:rPr>
          <w:sz w:val="28"/>
          <w:szCs w:val="28"/>
        </w:rPr>
        <w:t>П</w:t>
      </w:r>
      <w:r w:rsidR="009009DA" w:rsidRPr="00FE79E9">
        <w:rPr>
          <w:sz w:val="28"/>
          <w:szCs w:val="28"/>
        </w:rPr>
        <w:t>остановлением Правительства Республики Мордовия от 11октября 2010 г. № 395 «О вопросах перевода государственных и муниципальных услуг в электронную форму»</w:t>
      </w:r>
      <w:r w:rsidR="009009DA">
        <w:rPr>
          <w:sz w:val="28"/>
          <w:szCs w:val="28"/>
        </w:rPr>
        <w:t xml:space="preserve">, </w:t>
      </w:r>
      <w:r w:rsidR="009009DA" w:rsidRPr="00FE79E9">
        <w:rPr>
          <w:sz w:val="28"/>
          <w:szCs w:val="28"/>
        </w:rPr>
        <w:t xml:space="preserve"> </w:t>
      </w:r>
      <w:r w:rsidR="007E2388" w:rsidRPr="00FE79E9">
        <w:rPr>
          <w:sz w:val="28"/>
          <w:szCs w:val="28"/>
        </w:rPr>
        <w:t>Распоряжением Правительства Республики Мордовия от 14.03.2011 №.135-Р</w:t>
      </w:r>
      <w:r w:rsidR="00074153">
        <w:rPr>
          <w:sz w:val="28"/>
          <w:szCs w:val="28"/>
        </w:rPr>
        <w:t>,</w:t>
      </w:r>
      <w:r w:rsidRPr="00FE79E9">
        <w:rPr>
          <w:sz w:val="28"/>
          <w:szCs w:val="28"/>
        </w:rPr>
        <w:t xml:space="preserve"> </w:t>
      </w:r>
      <w:r w:rsidR="00074153" w:rsidRPr="002D1AF9">
        <w:rPr>
          <w:color w:val="000000" w:themeColor="text1"/>
          <w:sz w:val="28"/>
        </w:rPr>
        <w:t>приказом ФСТЭК России от 11 февраля 2013 года №17 «Об утверждении Требований о защите информации, не составляющей государственную тайну, содержащейся в государственных информационных системах»</w:t>
      </w:r>
      <w:r w:rsidR="00074153">
        <w:rPr>
          <w:color w:val="000000" w:themeColor="text1"/>
          <w:sz w:val="28"/>
        </w:rPr>
        <w:t xml:space="preserve">, </w:t>
      </w:r>
      <w:r w:rsidR="00074153" w:rsidRPr="002D1AF9">
        <w:rPr>
          <w:color w:val="000000" w:themeColor="text1"/>
          <w:sz w:val="28"/>
        </w:rPr>
        <w:t>постановление Правительства Российской Федерации от 01.11.2012 № 1119</w:t>
      </w:r>
      <w:r w:rsidR="00074153">
        <w:rPr>
          <w:color w:val="000000" w:themeColor="text1"/>
          <w:sz w:val="28"/>
        </w:rPr>
        <w:t xml:space="preserve"> </w:t>
      </w:r>
      <w:r w:rsidR="001879C4" w:rsidRPr="00FE79E9">
        <w:rPr>
          <w:sz w:val="28"/>
          <w:szCs w:val="28"/>
        </w:rPr>
        <w:t xml:space="preserve">и </w:t>
      </w:r>
      <w:r w:rsidRPr="00FE79E9">
        <w:rPr>
          <w:sz w:val="28"/>
          <w:szCs w:val="28"/>
        </w:rPr>
        <w:t>иными нормативными правовыми актами Российской Федерации.</w:t>
      </w:r>
    </w:p>
    <w:p w14:paraId="5C1B8D2A" w14:textId="77777777" w:rsidR="0033608B" w:rsidRDefault="0033608B" w:rsidP="0033608B">
      <w:pPr>
        <w:spacing w:line="276" w:lineRule="auto"/>
        <w:jc w:val="center"/>
        <w:outlineLvl w:val="0"/>
        <w:rPr>
          <w:sz w:val="28"/>
          <w:szCs w:val="28"/>
        </w:rPr>
      </w:pPr>
      <w:bookmarkStart w:id="37" w:name="_Toc312062857"/>
      <w:bookmarkStart w:id="38" w:name="_Toc314740047"/>
      <w:bookmarkStart w:id="39" w:name="_Toc314740905"/>
      <w:bookmarkStart w:id="40" w:name="_Toc314741860"/>
      <w:bookmarkStart w:id="41" w:name="_Toc314744544"/>
      <w:bookmarkStart w:id="42" w:name="_Toc315202757"/>
      <w:bookmarkStart w:id="43" w:name="_Toc315205848"/>
      <w:bookmarkStart w:id="44" w:name="_Toc315282205"/>
      <w:bookmarkStart w:id="45" w:name="_Toc318365203"/>
      <w:bookmarkStart w:id="46" w:name="_Toc320547425"/>
      <w:bookmarkStart w:id="47" w:name="_Toc320715112"/>
      <w:bookmarkStart w:id="48" w:name="_Toc320784355"/>
      <w:bookmarkStart w:id="49" w:name="_Toc321761862"/>
      <w:bookmarkStart w:id="50" w:name="_Toc321909987"/>
      <w:bookmarkStart w:id="51" w:name="_Toc322108842"/>
      <w:bookmarkStart w:id="52" w:name="_Toc322359696"/>
      <w:bookmarkStart w:id="53" w:name="_Toc322945800"/>
      <w:bookmarkStart w:id="54" w:name="_Toc322960809"/>
    </w:p>
    <w:p w14:paraId="28036644" w14:textId="77777777" w:rsidR="00F733E1" w:rsidRPr="00222D35" w:rsidRDefault="00F733E1" w:rsidP="0033608B">
      <w:pPr>
        <w:spacing w:line="276" w:lineRule="auto"/>
        <w:jc w:val="center"/>
        <w:outlineLvl w:val="0"/>
        <w:rPr>
          <w:b/>
          <w:sz w:val="28"/>
          <w:szCs w:val="28"/>
        </w:rPr>
      </w:pPr>
      <w:r w:rsidRPr="00222D35">
        <w:rPr>
          <w:b/>
          <w:sz w:val="28"/>
          <w:szCs w:val="28"/>
        </w:rPr>
        <w:t>2. Права и обязанности Сторон</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57708A9" w14:textId="77777777" w:rsidR="00F733E1" w:rsidRPr="00FE79E9" w:rsidRDefault="00F733E1" w:rsidP="0033608B">
      <w:pPr>
        <w:pStyle w:val="a3"/>
        <w:spacing w:line="276" w:lineRule="auto"/>
        <w:rPr>
          <w:sz w:val="28"/>
          <w:szCs w:val="28"/>
        </w:rPr>
      </w:pPr>
      <w:r w:rsidRPr="00FE79E9">
        <w:rPr>
          <w:sz w:val="28"/>
          <w:szCs w:val="28"/>
        </w:rPr>
        <w:t>2.1.</w:t>
      </w:r>
      <w:r w:rsidR="00585743">
        <w:rPr>
          <w:sz w:val="28"/>
          <w:szCs w:val="28"/>
        </w:rPr>
        <w:t xml:space="preserve"> </w:t>
      </w:r>
      <w:r w:rsidRPr="00FE79E9">
        <w:rPr>
          <w:sz w:val="28"/>
          <w:szCs w:val="28"/>
        </w:rPr>
        <w:t>Оператор обязуется:</w:t>
      </w:r>
    </w:p>
    <w:p w14:paraId="1E08FCE5" w14:textId="0B98FB37" w:rsidR="00AD5F94" w:rsidRDefault="00F733E1" w:rsidP="00AD5F94">
      <w:pPr>
        <w:pStyle w:val="a4"/>
        <w:spacing w:line="276" w:lineRule="auto"/>
        <w:rPr>
          <w:sz w:val="28"/>
          <w:szCs w:val="28"/>
        </w:rPr>
      </w:pPr>
      <w:r w:rsidRPr="00FE79E9">
        <w:rPr>
          <w:sz w:val="28"/>
          <w:szCs w:val="28"/>
        </w:rPr>
        <w:t>1)</w:t>
      </w:r>
      <w:r w:rsidR="00CF744F">
        <w:rPr>
          <w:sz w:val="28"/>
          <w:szCs w:val="28"/>
        </w:rPr>
        <w:t xml:space="preserve"> </w:t>
      </w:r>
      <w:r w:rsidR="00E61CF4">
        <w:rPr>
          <w:sz w:val="28"/>
          <w:szCs w:val="28"/>
        </w:rPr>
        <w:t>О</w:t>
      </w:r>
      <w:r w:rsidRPr="00FE79E9">
        <w:rPr>
          <w:sz w:val="28"/>
          <w:szCs w:val="28"/>
        </w:rPr>
        <w:t xml:space="preserve">беспечивать функционирование </w:t>
      </w:r>
      <w:r w:rsidR="009C31D7">
        <w:rPr>
          <w:sz w:val="28"/>
          <w:szCs w:val="28"/>
        </w:rPr>
        <w:t xml:space="preserve">республиканского сегмента </w:t>
      </w:r>
      <w:r w:rsidR="008D4DF9">
        <w:rPr>
          <w:color w:val="000000"/>
          <w:sz w:val="28"/>
          <w:szCs w:val="28"/>
        </w:rPr>
        <w:t>СМЭВ</w:t>
      </w:r>
      <w:r w:rsidRPr="00FE79E9">
        <w:rPr>
          <w:color w:val="000000"/>
          <w:sz w:val="28"/>
          <w:szCs w:val="28"/>
        </w:rPr>
        <w:t xml:space="preserve"> </w:t>
      </w:r>
      <w:r w:rsidR="00C86D22">
        <w:rPr>
          <w:color w:val="000000"/>
          <w:sz w:val="28"/>
          <w:szCs w:val="28"/>
        </w:rPr>
        <w:t xml:space="preserve">и </w:t>
      </w:r>
      <w:r w:rsidR="008D4DF9">
        <w:rPr>
          <w:color w:val="000000"/>
          <w:sz w:val="28"/>
          <w:szCs w:val="28"/>
        </w:rPr>
        <w:t>СИУ</w:t>
      </w:r>
      <w:r w:rsidR="00C86D22">
        <w:rPr>
          <w:color w:val="000000"/>
          <w:sz w:val="28"/>
          <w:szCs w:val="28"/>
        </w:rPr>
        <w:t xml:space="preserve"> </w:t>
      </w:r>
      <w:r w:rsidR="009C31D7">
        <w:rPr>
          <w:color w:val="000000"/>
          <w:sz w:val="28"/>
          <w:szCs w:val="28"/>
        </w:rPr>
        <w:t xml:space="preserve">Республики Мордовия </w:t>
      </w:r>
      <w:r w:rsidRPr="00FE79E9">
        <w:rPr>
          <w:sz w:val="28"/>
          <w:szCs w:val="28"/>
        </w:rPr>
        <w:t>в соответствии с требованиями законодательства Российской Федерации</w:t>
      </w:r>
      <w:r w:rsidR="00E61CF4">
        <w:rPr>
          <w:sz w:val="28"/>
          <w:szCs w:val="28"/>
        </w:rPr>
        <w:t>.</w:t>
      </w:r>
    </w:p>
    <w:p w14:paraId="636B525B" w14:textId="5F655917" w:rsidR="009C31D7" w:rsidRPr="00E61CF4" w:rsidRDefault="00930C5F" w:rsidP="0033608B">
      <w:pPr>
        <w:pStyle w:val="a4"/>
        <w:spacing w:line="276" w:lineRule="auto"/>
        <w:rPr>
          <w:sz w:val="28"/>
          <w:szCs w:val="28"/>
        </w:rPr>
      </w:pPr>
      <w:r>
        <w:rPr>
          <w:color w:val="000000"/>
          <w:sz w:val="28"/>
          <w:szCs w:val="28"/>
        </w:rPr>
        <w:t>2</w:t>
      </w:r>
      <w:r w:rsidR="00F733E1" w:rsidRPr="008D4DF9">
        <w:rPr>
          <w:color w:val="000000"/>
          <w:sz w:val="28"/>
          <w:szCs w:val="28"/>
        </w:rPr>
        <w:t>)</w:t>
      </w:r>
      <w:r w:rsidR="00CF744F" w:rsidRPr="008D4DF9">
        <w:rPr>
          <w:color w:val="000000"/>
          <w:sz w:val="28"/>
          <w:szCs w:val="28"/>
        </w:rPr>
        <w:t xml:space="preserve"> </w:t>
      </w:r>
      <w:r w:rsidR="00E61CF4">
        <w:rPr>
          <w:sz w:val="28"/>
          <w:szCs w:val="28"/>
        </w:rPr>
        <w:t>П</w:t>
      </w:r>
      <w:r w:rsidR="00AD770C" w:rsidRPr="00AD5F94">
        <w:rPr>
          <w:sz w:val="28"/>
          <w:szCs w:val="28"/>
        </w:rPr>
        <w:t>редоставить Участнику</w:t>
      </w:r>
      <w:r w:rsidR="00F733E1" w:rsidRPr="00AD5F94">
        <w:rPr>
          <w:sz w:val="28"/>
          <w:szCs w:val="28"/>
        </w:rPr>
        <w:t xml:space="preserve"> доступ </w:t>
      </w:r>
      <w:r w:rsidR="00B539DC" w:rsidRPr="00E61CF4">
        <w:rPr>
          <w:sz w:val="28"/>
          <w:szCs w:val="28"/>
        </w:rPr>
        <w:t xml:space="preserve">к </w:t>
      </w:r>
      <w:r w:rsidR="005C3EA2" w:rsidRPr="00E61CF4">
        <w:rPr>
          <w:sz w:val="28"/>
          <w:szCs w:val="28"/>
        </w:rPr>
        <w:t xml:space="preserve">сервисам СМЭВ, </w:t>
      </w:r>
      <w:r w:rsidR="009C31D7" w:rsidRPr="00E61CF4">
        <w:rPr>
          <w:sz w:val="28"/>
          <w:szCs w:val="28"/>
        </w:rPr>
        <w:t>доступных для использования органами государственной власти Республики Мордовия (далее – ОГВ) и органами местного самоуправления Республики Мордовия (далее – О</w:t>
      </w:r>
      <w:r w:rsidR="00F00B24">
        <w:rPr>
          <w:sz w:val="28"/>
          <w:szCs w:val="28"/>
        </w:rPr>
        <w:t>МСУ).</w:t>
      </w:r>
    </w:p>
    <w:p w14:paraId="095B9716" w14:textId="4250C97E" w:rsidR="00AD5F94" w:rsidRDefault="009C31D7" w:rsidP="0033608B">
      <w:pPr>
        <w:pStyle w:val="a4"/>
        <w:spacing w:line="276" w:lineRule="auto"/>
        <w:rPr>
          <w:sz w:val="28"/>
          <w:szCs w:val="28"/>
        </w:rPr>
      </w:pPr>
      <w:r w:rsidRPr="00E61CF4">
        <w:rPr>
          <w:sz w:val="28"/>
          <w:szCs w:val="28"/>
        </w:rPr>
        <w:t xml:space="preserve">3) </w:t>
      </w:r>
      <w:r w:rsidR="00E61CF4">
        <w:rPr>
          <w:sz w:val="28"/>
          <w:szCs w:val="28"/>
        </w:rPr>
        <w:t>П</w:t>
      </w:r>
      <w:r w:rsidRPr="00E61CF4">
        <w:rPr>
          <w:sz w:val="28"/>
          <w:szCs w:val="28"/>
        </w:rPr>
        <w:t xml:space="preserve">редоставить Участнику доступ </w:t>
      </w:r>
      <w:r w:rsidR="005C3EA2" w:rsidRPr="00E61CF4">
        <w:rPr>
          <w:sz w:val="28"/>
          <w:szCs w:val="28"/>
        </w:rPr>
        <w:t xml:space="preserve">к </w:t>
      </w:r>
      <w:r w:rsidR="00676A7C" w:rsidRPr="00E61CF4">
        <w:rPr>
          <w:sz w:val="28"/>
          <w:szCs w:val="28"/>
        </w:rPr>
        <w:t>электронному сервису Федерального Казначейства «Электронный сервис системы учета начислений и фактов оплаты государственных пошлин, денежных платежей (штрафов) и сборов» (далее –</w:t>
      </w:r>
      <w:r w:rsidR="00AD5F94" w:rsidRPr="00E61CF4">
        <w:rPr>
          <w:sz w:val="28"/>
          <w:szCs w:val="28"/>
        </w:rPr>
        <w:t xml:space="preserve"> </w:t>
      </w:r>
      <w:r w:rsidR="00676A7C" w:rsidRPr="00E61CF4">
        <w:rPr>
          <w:sz w:val="28"/>
          <w:szCs w:val="28"/>
        </w:rPr>
        <w:t xml:space="preserve">ГИС ГМП) </w:t>
      </w:r>
      <w:r w:rsidR="00AD5F94" w:rsidRPr="00E61CF4">
        <w:rPr>
          <w:sz w:val="28"/>
          <w:szCs w:val="28"/>
        </w:rPr>
        <w:t xml:space="preserve">согласно </w:t>
      </w:r>
      <w:r w:rsidR="003F7EB3" w:rsidRPr="00E61CF4">
        <w:rPr>
          <w:sz w:val="28"/>
          <w:szCs w:val="28"/>
        </w:rPr>
        <w:t xml:space="preserve">заявки по форме, приведенной в </w:t>
      </w:r>
      <w:r w:rsidR="00AD5F94" w:rsidRPr="001905DC">
        <w:rPr>
          <w:sz w:val="28"/>
          <w:szCs w:val="28"/>
        </w:rPr>
        <w:t>Приложения №</w:t>
      </w:r>
      <w:r w:rsidR="001905DC" w:rsidRPr="001905DC">
        <w:rPr>
          <w:sz w:val="28"/>
          <w:szCs w:val="28"/>
        </w:rPr>
        <w:t>2</w:t>
      </w:r>
      <w:r w:rsidR="00E61CF4" w:rsidRPr="001905DC">
        <w:rPr>
          <w:sz w:val="28"/>
          <w:szCs w:val="28"/>
        </w:rPr>
        <w:t>.</w:t>
      </w:r>
    </w:p>
    <w:p w14:paraId="045CEFD1" w14:textId="77777777" w:rsidR="00EE741F" w:rsidRDefault="00676A7C" w:rsidP="00EE741F">
      <w:pPr>
        <w:pStyle w:val="a4"/>
        <w:spacing w:line="276" w:lineRule="auto"/>
        <w:rPr>
          <w:sz w:val="28"/>
          <w:szCs w:val="28"/>
        </w:rPr>
      </w:pPr>
      <w:r>
        <w:rPr>
          <w:sz w:val="28"/>
          <w:szCs w:val="28"/>
        </w:rPr>
        <w:t xml:space="preserve">4) </w:t>
      </w:r>
      <w:r w:rsidR="00E61CF4">
        <w:rPr>
          <w:sz w:val="28"/>
          <w:szCs w:val="28"/>
        </w:rPr>
        <w:t>П</w:t>
      </w:r>
      <w:r w:rsidR="00930C5F">
        <w:rPr>
          <w:sz w:val="28"/>
          <w:szCs w:val="28"/>
        </w:rPr>
        <w:t xml:space="preserve">редоставить Участнику доступ </w:t>
      </w:r>
      <w:r w:rsidR="00172847">
        <w:rPr>
          <w:sz w:val="28"/>
          <w:szCs w:val="28"/>
        </w:rPr>
        <w:t xml:space="preserve">к </w:t>
      </w:r>
      <w:r w:rsidR="00DC6A65" w:rsidRPr="00DC6A65">
        <w:rPr>
          <w:sz w:val="28"/>
          <w:szCs w:val="28"/>
        </w:rPr>
        <w:t xml:space="preserve">электронным сервисам системы межведомственного электронного взаимодействия </w:t>
      </w:r>
      <w:r w:rsidR="00172847">
        <w:rPr>
          <w:sz w:val="28"/>
          <w:szCs w:val="28"/>
        </w:rPr>
        <w:t>СМЭВ и СИУ</w:t>
      </w:r>
      <w:r w:rsidR="003F7EB3" w:rsidRPr="00E61CF4">
        <w:rPr>
          <w:sz w:val="28"/>
          <w:szCs w:val="28"/>
        </w:rPr>
        <w:t xml:space="preserve">, а также вносить в изменения в соответствии с формой, приведенной </w:t>
      </w:r>
      <w:r w:rsidR="003F7EB3" w:rsidRPr="001905DC">
        <w:rPr>
          <w:sz w:val="28"/>
          <w:szCs w:val="28"/>
        </w:rPr>
        <w:t>в Приложении №</w:t>
      </w:r>
      <w:r w:rsidR="001905DC" w:rsidRPr="001905DC">
        <w:rPr>
          <w:sz w:val="28"/>
          <w:szCs w:val="28"/>
        </w:rPr>
        <w:t>3</w:t>
      </w:r>
      <w:r w:rsidR="003860A0" w:rsidRPr="001905DC">
        <w:rPr>
          <w:sz w:val="28"/>
          <w:szCs w:val="28"/>
        </w:rPr>
        <w:t>.</w:t>
      </w:r>
    </w:p>
    <w:p w14:paraId="34FD8123" w14:textId="10A234DC" w:rsidR="00676A7C" w:rsidRPr="00EE741F" w:rsidRDefault="00B3393E" w:rsidP="00EE741F">
      <w:pPr>
        <w:pStyle w:val="a4"/>
        <w:spacing w:line="276" w:lineRule="auto"/>
        <w:rPr>
          <w:color w:val="000000" w:themeColor="text1"/>
          <w:sz w:val="28"/>
        </w:rPr>
      </w:pPr>
      <w:r>
        <w:rPr>
          <w:sz w:val="28"/>
          <w:szCs w:val="28"/>
        </w:rPr>
        <w:t>5</w:t>
      </w:r>
      <w:r w:rsidR="00676A7C" w:rsidRPr="00E61CF4">
        <w:rPr>
          <w:sz w:val="28"/>
          <w:szCs w:val="28"/>
        </w:rPr>
        <w:t xml:space="preserve">) </w:t>
      </w:r>
      <w:r w:rsidR="00E61CF4" w:rsidRPr="00E61CF4">
        <w:rPr>
          <w:sz w:val="28"/>
          <w:szCs w:val="28"/>
        </w:rPr>
        <w:t>П</w:t>
      </w:r>
      <w:r w:rsidR="00676A7C" w:rsidRPr="00E61CF4">
        <w:rPr>
          <w:sz w:val="28"/>
          <w:szCs w:val="28"/>
        </w:rPr>
        <w:t xml:space="preserve">одключить Участника к СМЭВ и СИУ после выполнения им организационных и технических мероприятий в </w:t>
      </w:r>
      <w:r w:rsidR="00676A7C" w:rsidRPr="00CE5882">
        <w:rPr>
          <w:sz w:val="28"/>
          <w:szCs w:val="28"/>
        </w:rPr>
        <w:t>соответствии с Приложением №</w:t>
      </w:r>
      <w:r w:rsidR="00885A4A" w:rsidRPr="00CE5882">
        <w:rPr>
          <w:sz w:val="28"/>
          <w:szCs w:val="28"/>
        </w:rPr>
        <w:t>1</w:t>
      </w:r>
      <w:r w:rsidR="001905DC" w:rsidRPr="00CE5882">
        <w:rPr>
          <w:sz w:val="28"/>
          <w:szCs w:val="28"/>
        </w:rPr>
        <w:t xml:space="preserve"> </w:t>
      </w:r>
      <w:r w:rsidR="00EE741F" w:rsidRPr="00CE5882">
        <w:rPr>
          <w:sz w:val="28"/>
          <w:szCs w:val="28"/>
        </w:rPr>
        <w:t xml:space="preserve">и </w:t>
      </w:r>
      <w:r w:rsidR="00EE741F" w:rsidRPr="00CE5882">
        <w:rPr>
          <w:color w:val="000000" w:themeColor="text1"/>
          <w:sz w:val="28"/>
        </w:rPr>
        <w:t>обеспечением второго класса защищенности инфор</w:t>
      </w:r>
      <w:r w:rsidR="00CE5882">
        <w:rPr>
          <w:color w:val="000000" w:themeColor="text1"/>
          <w:sz w:val="28"/>
        </w:rPr>
        <w:t>мационной системы (К2) и 2 уров</w:t>
      </w:r>
      <w:r w:rsidR="00EE741F" w:rsidRPr="00CE5882">
        <w:rPr>
          <w:color w:val="000000" w:themeColor="text1"/>
          <w:sz w:val="28"/>
        </w:rPr>
        <w:t>ня защищенности персональных данных (УЗ 2)</w:t>
      </w:r>
      <w:r w:rsidR="00676A7C" w:rsidRPr="00CE5882">
        <w:rPr>
          <w:sz w:val="28"/>
          <w:szCs w:val="28"/>
        </w:rPr>
        <w:t>.</w:t>
      </w:r>
    </w:p>
    <w:p w14:paraId="2F6D3D14" w14:textId="2B66D389" w:rsidR="00F733E1" w:rsidRPr="00FE79E9" w:rsidRDefault="00B3393E" w:rsidP="00172847">
      <w:pPr>
        <w:pStyle w:val="a4"/>
        <w:spacing w:line="276" w:lineRule="auto"/>
        <w:ind w:firstLine="708"/>
        <w:rPr>
          <w:sz w:val="28"/>
          <w:szCs w:val="28"/>
        </w:rPr>
      </w:pPr>
      <w:r>
        <w:rPr>
          <w:sz w:val="28"/>
          <w:szCs w:val="28"/>
        </w:rPr>
        <w:t>6</w:t>
      </w:r>
      <w:r w:rsidR="00172847">
        <w:rPr>
          <w:sz w:val="28"/>
          <w:szCs w:val="28"/>
        </w:rPr>
        <w:t>)</w:t>
      </w:r>
      <w:r w:rsidR="00930C5F">
        <w:rPr>
          <w:sz w:val="28"/>
          <w:szCs w:val="28"/>
        </w:rPr>
        <w:t xml:space="preserve"> </w:t>
      </w:r>
      <w:r w:rsidR="00E61CF4">
        <w:rPr>
          <w:sz w:val="28"/>
          <w:szCs w:val="28"/>
        </w:rPr>
        <w:t>О</w:t>
      </w:r>
      <w:r w:rsidR="00930C5F" w:rsidRPr="00FE79E9">
        <w:rPr>
          <w:sz w:val="28"/>
          <w:szCs w:val="28"/>
        </w:rPr>
        <w:t>беспечивать строгое соблюдение у</w:t>
      </w:r>
      <w:r w:rsidR="003F7EB3">
        <w:rPr>
          <w:sz w:val="28"/>
          <w:szCs w:val="28"/>
        </w:rPr>
        <w:t>становленного порядка ограничения</w:t>
      </w:r>
      <w:r w:rsidR="00930C5F" w:rsidRPr="00FE79E9">
        <w:rPr>
          <w:sz w:val="28"/>
          <w:szCs w:val="28"/>
        </w:rPr>
        <w:t xml:space="preserve"> доступа </w:t>
      </w:r>
      <w:r w:rsidR="003F7EB3">
        <w:rPr>
          <w:sz w:val="28"/>
          <w:szCs w:val="28"/>
        </w:rPr>
        <w:t xml:space="preserve">сотрудников Оператора, а также Участника, </w:t>
      </w:r>
      <w:r w:rsidR="00930C5F" w:rsidRPr="00FE79E9">
        <w:rPr>
          <w:sz w:val="28"/>
          <w:szCs w:val="28"/>
        </w:rPr>
        <w:t xml:space="preserve">к отдельным видам информации при информационном взаимодействии с </w:t>
      </w:r>
      <w:r w:rsidR="003F7EB3">
        <w:rPr>
          <w:sz w:val="28"/>
          <w:szCs w:val="28"/>
        </w:rPr>
        <w:t xml:space="preserve">другими </w:t>
      </w:r>
      <w:r w:rsidR="00E61CF4">
        <w:rPr>
          <w:sz w:val="28"/>
          <w:szCs w:val="28"/>
        </w:rPr>
        <w:t>у</w:t>
      </w:r>
      <w:r w:rsidR="00930C5F" w:rsidRPr="00FE79E9">
        <w:rPr>
          <w:sz w:val="28"/>
          <w:szCs w:val="28"/>
        </w:rPr>
        <w:t>частник</w:t>
      </w:r>
      <w:r w:rsidR="003F7EB3">
        <w:rPr>
          <w:sz w:val="28"/>
          <w:szCs w:val="28"/>
        </w:rPr>
        <w:t>ами</w:t>
      </w:r>
      <w:r w:rsidR="00930C5F" w:rsidRPr="00FE79E9">
        <w:rPr>
          <w:sz w:val="28"/>
          <w:szCs w:val="28"/>
        </w:rPr>
        <w:t xml:space="preserve">, а также с иными заинтересованными лицами с использованием </w:t>
      </w:r>
      <w:r w:rsidR="00930C5F">
        <w:rPr>
          <w:sz w:val="28"/>
          <w:szCs w:val="28"/>
        </w:rPr>
        <w:t>СМЭВ или СИУ</w:t>
      </w:r>
      <w:r w:rsidR="00930C5F" w:rsidRPr="00FE79E9">
        <w:rPr>
          <w:sz w:val="28"/>
          <w:szCs w:val="28"/>
        </w:rPr>
        <w:t xml:space="preserve"> согласно требованиям, установленным законодательством Российской Федерации;</w:t>
      </w:r>
    </w:p>
    <w:p w14:paraId="2E7D4B07" w14:textId="53A34C0F" w:rsidR="00F733E1" w:rsidRDefault="00B3393E" w:rsidP="0033608B">
      <w:pPr>
        <w:pStyle w:val="a4"/>
        <w:spacing w:line="276" w:lineRule="auto"/>
        <w:rPr>
          <w:sz w:val="28"/>
          <w:szCs w:val="28"/>
        </w:rPr>
      </w:pPr>
      <w:r>
        <w:rPr>
          <w:sz w:val="28"/>
          <w:szCs w:val="28"/>
        </w:rPr>
        <w:t>7</w:t>
      </w:r>
      <w:r w:rsidR="00B279F8" w:rsidRPr="008D4DF9">
        <w:rPr>
          <w:sz w:val="28"/>
          <w:szCs w:val="28"/>
        </w:rPr>
        <w:t>)</w:t>
      </w:r>
      <w:r w:rsidR="00B279F8" w:rsidRPr="00FE79E9">
        <w:rPr>
          <w:sz w:val="28"/>
          <w:szCs w:val="28"/>
        </w:rPr>
        <w:t xml:space="preserve"> </w:t>
      </w:r>
      <w:r w:rsidR="00E61CF4">
        <w:rPr>
          <w:sz w:val="28"/>
          <w:szCs w:val="28"/>
        </w:rPr>
        <w:t>Н</w:t>
      </w:r>
      <w:r w:rsidR="00A302FB">
        <w:rPr>
          <w:sz w:val="28"/>
          <w:szCs w:val="28"/>
        </w:rPr>
        <w:t xml:space="preserve">езамедлительно </w:t>
      </w:r>
      <w:r w:rsidR="00F733E1" w:rsidRPr="00FE79E9">
        <w:rPr>
          <w:sz w:val="28"/>
          <w:szCs w:val="28"/>
        </w:rPr>
        <w:t xml:space="preserve">информировать Участника об обнаруженной временной технической </w:t>
      </w:r>
      <w:r w:rsidR="003F7EB3">
        <w:rPr>
          <w:sz w:val="28"/>
          <w:szCs w:val="28"/>
        </w:rPr>
        <w:t>недоступности сервисов СМЭВ либо услуг, оказываемых с использованием СИУ</w:t>
      </w:r>
      <w:r w:rsidR="00172847">
        <w:rPr>
          <w:sz w:val="28"/>
          <w:szCs w:val="28"/>
        </w:rPr>
        <w:t>,</w:t>
      </w:r>
      <w:r w:rsidR="003F7EB3">
        <w:rPr>
          <w:sz w:val="28"/>
          <w:szCs w:val="28"/>
        </w:rPr>
        <w:t xml:space="preserve"> и ориентировочных сроков </w:t>
      </w:r>
      <w:r w:rsidR="00676A7C">
        <w:rPr>
          <w:sz w:val="28"/>
          <w:szCs w:val="28"/>
        </w:rPr>
        <w:t>возобновления их работоспособности</w:t>
      </w:r>
      <w:r w:rsidR="00C54D1A" w:rsidRPr="00FE79E9">
        <w:rPr>
          <w:sz w:val="28"/>
          <w:szCs w:val="28"/>
        </w:rPr>
        <w:t>.</w:t>
      </w:r>
    </w:p>
    <w:p w14:paraId="5386F013" w14:textId="6D9646A8" w:rsidR="0080647D" w:rsidRPr="00FE79E9" w:rsidRDefault="00B3393E" w:rsidP="0033608B">
      <w:pPr>
        <w:pStyle w:val="a4"/>
        <w:spacing w:line="276" w:lineRule="auto"/>
        <w:rPr>
          <w:sz w:val="28"/>
          <w:szCs w:val="28"/>
        </w:rPr>
      </w:pPr>
      <w:r w:rsidRPr="001905DC">
        <w:rPr>
          <w:sz w:val="28"/>
          <w:szCs w:val="28"/>
        </w:rPr>
        <w:lastRenderedPageBreak/>
        <w:t>8</w:t>
      </w:r>
      <w:r w:rsidR="0080647D" w:rsidRPr="001905DC">
        <w:rPr>
          <w:sz w:val="28"/>
          <w:szCs w:val="28"/>
        </w:rPr>
        <w:t>) Предоставить Участнику технические требования к усиленной квалифицированной электронной подписи для ее применения при использовании сервисов СМЭВ СИУ.</w:t>
      </w:r>
    </w:p>
    <w:p w14:paraId="17B40EF2" w14:textId="77777777" w:rsidR="00F733E1" w:rsidRPr="003E1594" w:rsidRDefault="00B279F8" w:rsidP="0033608B">
      <w:pPr>
        <w:pStyle w:val="a3"/>
        <w:spacing w:line="276" w:lineRule="auto"/>
        <w:rPr>
          <w:sz w:val="28"/>
          <w:szCs w:val="28"/>
        </w:rPr>
      </w:pPr>
      <w:r w:rsidRPr="00FE79E9">
        <w:rPr>
          <w:sz w:val="28"/>
          <w:szCs w:val="28"/>
        </w:rPr>
        <w:t xml:space="preserve">2.2. </w:t>
      </w:r>
      <w:r w:rsidR="00F733E1" w:rsidRPr="00FE79E9">
        <w:rPr>
          <w:sz w:val="28"/>
          <w:szCs w:val="28"/>
        </w:rPr>
        <w:t>Участник обязуется:</w:t>
      </w:r>
    </w:p>
    <w:p w14:paraId="56839B60" w14:textId="1BBAAF3F" w:rsidR="00B539DC" w:rsidRPr="00B539DC" w:rsidRDefault="00B539DC" w:rsidP="00B539DC">
      <w:pPr>
        <w:outlineLvl w:val="0"/>
        <w:rPr>
          <w:sz w:val="28"/>
          <w:szCs w:val="28"/>
        </w:rPr>
      </w:pPr>
      <w:r>
        <w:tab/>
      </w:r>
      <w:r w:rsidRPr="00B539DC">
        <w:rPr>
          <w:sz w:val="28"/>
          <w:szCs w:val="28"/>
        </w:rPr>
        <w:t xml:space="preserve">1) </w:t>
      </w:r>
      <w:r w:rsidR="00E61CF4">
        <w:rPr>
          <w:sz w:val="28"/>
          <w:szCs w:val="28"/>
        </w:rPr>
        <w:t>О</w:t>
      </w:r>
      <w:r w:rsidRPr="00B539DC">
        <w:rPr>
          <w:sz w:val="28"/>
          <w:szCs w:val="28"/>
        </w:rPr>
        <w:t xml:space="preserve">беспечить выполнение </w:t>
      </w:r>
      <w:r>
        <w:rPr>
          <w:sz w:val="28"/>
          <w:szCs w:val="28"/>
        </w:rPr>
        <w:t xml:space="preserve">организационных и технических мероприятий, </w:t>
      </w:r>
      <w:r w:rsidRPr="00B539DC">
        <w:rPr>
          <w:rFonts w:eastAsia="Calibri"/>
          <w:spacing w:val="-1"/>
          <w:sz w:val="28"/>
          <w:szCs w:val="28"/>
        </w:rPr>
        <w:t>выполняемы</w:t>
      </w:r>
      <w:r>
        <w:rPr>
          <w:rFonts w:eastAsia="Calibri"/>
          <w:spacing w:val="-1"/>
          <w:sz w:val="28"/>
          <w:szCs w:val="28"/>
        </w:rPr>
        <w:t>х</w:t>
      </w:r>
      <w:r w:rsidRPr="00B539DC">
        <w:rPr>
          <w:rFonts w:eastAsia="Calibri"/>
          <w:spacing w:val="-1"/>
          <w:sz w:val="28"/>
          <w:szCs w:val="28"/>
        </w:rPr>
        <w:t xml:space="preserve"> Участником при получении доступа к СМЭВ и СИУ</w:t>
      </w:r>
      <w:r>
        <w:rPr>
          <w:rFonts w:eastAsia="Calibri"/>
          <w:spacing w:val="-1"/>
          <w:sz w:val="28"/>
          <w:szCs w:val="28"/>
        </w:rPr>
        <w:t xml:space="preserve"> </w:t>
      </w:r>
      <w:r w:rsidRPr="00E61CF4">
        <w:rPr>
          <w:rFonts w:eastAsia="Calibri"/>
          <w:spacing w:val="-1"/>
          <w:sz w:val="28"/>
          <w:szCs w:val="28"/>
        </w:rPr>
        <w:t>(Приложение №</w:t>
      </w:r>
      <w:r w:rsidR="00B3393E">
        <w:rPr>
          <w:rFonts w:eastAsia="Calibri"/>
          <w:spacing w:val="-1"/>
          <w:sz w:val="28"/>
          <w:szCs w:val="28"/>
        </w:rPr>
        <w:t>1</w:t>
      </w:r>
      <w:r w:rsidRPr="00E61CF4">
        <w:rPr>
          <w:rFonts w:eastAsia="Calibri"/>
          <w:spacing w:val="-1"/>
          <w:sz w:val="28"/>
          <w:szCs w:val="28"/>
        </w:rPr>
        <w:t>)</w:t>
      </w:r>
      <w:r w:rsidR="00E61CF4">
        <w:rPr>
          <w:rFonts w:eastAsia="Calibri"/>
          <w:spacing w:val="-1"/>
          <w:sz w:val="28"/>
          <w:szCs w:val="28"/>
        </w:rPr>
        <w:t xml:space="preserve"> и обеспечивать контроль их выполнение в течении всего срока использования сервисов СМЭВ </w:t>
      </w:r>
      <w:r w:rsidR="006A35D3">
        <w:rPr>
          <w:sz w:val="28"/>
          <w:szCs w:val="28"/>
        </w:rPr>
        <w:t xml:space="preserve">(ГИС ГМП) </w:t>
      </w:r>
      <w:r w:rsidR="00E61CF4">
        <w:rPr>
          <w:rFonts w:eastAsia="Calibri"/>
          <w:spacing w:val="-1"/>
          <w:sz w:val="28"/>
          <w:szCs w:val="28"/>
        </w:rPr>
        <w:t>и услуг СИУ.</w:t>
      </w:r>
    </w:p>
    <w:p w14:paraId="71AE0901" w14:textId="07B40B23" w:rsidR="00F733E1" w:rsidRDefault="00B539DC" w:rsidP="0033608B">
      <w:pPr>
        <w:pStyle w:val="a4"/>
        <w:spacing w:line="276" w:lineRule="auto"/>
        <w:rPr>
          <w:sz w:val="28"/>
          <w:szCs w:val="28"/>
        </w:rPr>
      </w:pPr>
      <w:r>
        <w:rPr>
          <w:sz w:val="28"/>
          <w:szCs w:val="28"/>
        </w:rPr>
        <w:t>2</w:t>
      </w:r>
      <w:r w:rsidR="008D4DF9">
        <w:rPr>
          <w:sz w:val="28"/>
          <w:szCs w:val="28"/>
        </w:rPr>
        <w:t>)</w:t>
      </w:r>
      <w:r w:rsidR="0069499F">
        <w:rPr>
          <w:sz w:val="28"/>
          <w:szCs w:val="28"/>
        </w:rPr>
        <w:t xml:space="preserve"> </w:t>
      </w:r>
      <w:r w:rsidR="00E61CF4">
        <w:rPr>
          <w:sz w:val="28"/>
          <w:szCs w:val="28"/>
        </w:rPr>
        <w:t>П</w:t>
      </w:r>
      <w:r w:rsidR="00F733E1" w:rsidRPr="00FE79E9">
        <w:rPr>
          <w:sz w:val="28"/>
          <w:szCs w:val="28"/>
        </w:rPr>
        <w:t xml:space="preserve">ринимать </w:t>
      </w:r>
      <w:r>
        <w:rPr>
          <w:sz w:val="28"/>
          <w:szCs w:val="28"/>
        </w:rPr>
        <w:t xml:space="preserve">и отправлять </w:t>
      </w:r>
      <w:r w:rsidR="00F733E1" w:rsidRPr="00FE79E9">
        <w:rPr>
          <w:sz w:val="28"/>
          <w:szCs w:val="28"/>
        </w:rPr>
        <w:t xml:space="preserve">запросы, обращения, заявления и иные документы (сведения), поступившие </w:t>
      </w:r>
      <w:r w:rsidR="00930C5F">
        <w:rPr>
          <w:sz w:val="28"/>
          <w:szCs w:val="28"/>
        </w:rPr>
        <w:t>через</w:t>
      </w:r>
      <w:r w:rsidR="00412DE9" w:rsidRPr="00412DE9">
        <w:rPr>
          <w:sz w:val="28"/>
          <w:szCs w:val="28"/>
        </w:rPr>
        <w:t xml:space="preserve"> </w:t>
      </w:r>
      <w:r w:rsidR="00D2267D">
        <w:rPr>
          <w:sz w:val="28"/>
          <w:szCs w:val="28"/>
        </w:rPr>
        <w:t>СМЭВ</w:t>
      </w:r>
      <w:r w:rsidR="006A35D3">
        <w:rPr>
          <w:sz w:val="28"/>
          <w:szCs w:val="28"/>
        </w:rPr>
        <w:t xml:space="preserve"> (ГИС ГМП)</w:t>
      </w:r>
      <w:r w:rsidR="00D2267D">
        <w:rPr>
          <w:sz w:val="28"/>
          <w:szCs w:val="28"/>
        </w:rPr>
        <w:t xml:space="preserve"> и (или) </w:t>
      </w:r>
      <w:r w:rsidR="006A35D3">
        <w:rPr>
          <w:sz w:val="28"/>
          <w:szCs w:val="28"/>
        </w:rPr>
        <w:t>СИУ</w:t>
      </w:r>
      <w:r w:rsidR="00F733E1" w:rsidRPr="00FE79E9">
        <w:rPr>
          <w:sz w:val="28"/>
          <w:szCs w:val="28"/>
        </w:rPr>
        <w:t>, в целях последующей их обработки, подготовки ответов</w:t>
      </w:r>
      <w:r w:rsidR="008A599C">
        <w:rPr>
          <w:sz w:val="28"/>
          <w:szCs w:val="28"/>
        </w:rPr>
        <w:t xml:space="preserve"> </w:t>
      </w:r>
      <w:r w:rsidR="008A599C" w:rsidRPr="00E61CF4">
        <w:rPr>
          <w:sz w:val="28"/>
          <w:szCs w:val="28"/>
        </w:rPr>
        <w:t xml:space="preserve">с соблюдением </w:t>
      </w:r>
      <w:r w:rsidR="00172847" w:rsidRPr="00E61CF4">
        <w:rPr>
          <w:sz w:val="28"/>
          <w:szCs w:val="28"/>
        </w:rPr>
        <w:t>сроков</w:t>
      </w:r>
      <w:r w:rsidR="008A599C" w:rsidRPr="00E61CF4">
        <w:rPr>
          <w:sz w:val="28"/>
          <w:szCs w:val="28"/>
        </w:rPr>
        <w:t xml:space="preserve"> обработки </w:t>
      </w:r>
      <w:r w:rsidR="00172847" w:rsidRPr="00E61CF4">
        <w:rPr>
          <w:sz w:val="28"/>
          <w:szCs w:val="28"/>
        </w:rPr>
        <w:t xml:space="preserve">таких </w:t>
      </w:r>
      <w:r w:rsidR="008A599C" w:rsidRPr="00E61CF4">
        <w:rPr>
          <w:sz w:val="28"/>
          <w:szCs w:val="28"/>
        </w:rPr>
        <w:t>документов (сведений)</w:t>
      </w:r>
      <w:r w:rsidR="00E61CF4">
        <w:rPr>
          <w:sz w:val="28"/>
          <w:szCs w:val="28"/>
        </w:rPr>
        <w:t>.</w:t>
      </w:r>
    </w:p>
    <w:p w14:paraId="55E4B1D2" w14:textId="485CB256" w:rsidR="00F733E1" w:rsidRDefault="00172847" w:rsidP="0033608B">
      <w:pPr>
        <w:pStyle w:val="a4"/>
        <w:spacing w:line="276" w:lineRule="auto"/>
        <w:rPr>
          <w:sz w:val="28"/>
          <w:szCs w:val="28"/>
        </w:rPr>
      </w:pPr>
      <w:r>
        <w:rPr>
          <w:sz w:val="28"/>
          <w:szCs w:val="28"/>
        </w:rPr>
        <w:t>3</w:t>
      </w:r>
      <w:r w:rsidR="007839F6">
        <w:rPr>
          <w:sz w:val="28"/>
          <w:szCs w:val="28"/>
        </w:rPr>
        <w:t>)</w:t>
      </w:r>
      <w:r w:rsidR="0069499F">
        <w:rPr>
          <w:sz w:val="28"/>
          <w:szCs w:val="28"/>
        </w:rPr>
        <w:t xml:space="preserve"> </w:t>
      </w:r>
      <w:r w:rsidR="00E61CF4">
        <w:rPr>
          <w:sz w:val="28"/>
          <w:szCs w:val="28"/>
        </w:rPr>
        <w:t>О</w:t>
      </w:r>
      <w:r w:rsidR="00F733E1" w:rsidRPr="00FE79E9">
        <w:rPr>
          <w:sz w:val="28"/>
          <w:szCs w:val="28"/>
        </w:rPr>
        <w:t>беспечивать достоверность и актуальность</w:t>
      </w:r>
      <w:r w:rsidR="00DA0D9C" w:rsidRPr="00FE79E9">
        <w:rPr>
          <w:sz w:val="28"/>
          <w:szCs w:val="28"/>
        </w:rPr>
        <w:t xml:space="preserve"> </w:t>
      </w:r>
      <w:r w:rsidR="00930C5F" w:rsidRPr="00FE79E9">
        <w:rPr>
          <w:sz w:val="28"/>
          <w:szCs w:val="28"/>
        </w:rPr>
        <w:t xml:space="preserve">передаваемых </w:t>
      </w:r>
      <w:r w:rsidR="00930C5F">
        <w:rPr>
          <w:sz w:val="28"/>
          <w:szCs w:val="28"/>
        </w:rPr>
        <w:t>с использованием СМЭВ</w:t>
      </w:r>
      <w:r w:rsidR="006A35D3">
        <w:rPr>
          <w:sz w:val="28"/>
          <w:szCs w:val="28"/>
        </w:rPr>
        <w:t xml:space="preserve"> (ГИС ГМП)</w:t>
      </w:r>
      <w:r w:rsidR="00930C5F">
        <w:rPr>
          <w:sz w:val="28"/>
          <w:szCs w:val="28"/>
        </w:rPr>
        <w:t xml:space="preserve"> и </w:t>
      </w:r>
      <w:r w:rsidR="006A35D3">
        <w:rPr>
          <w:sz w:val="28"/>
          <w:szCs w:val="28"/>
        </w:rPr>
        <w:t xml:space="preserve">(или) </w:t>
      </w:r>
      <w:r w:rsidR="00930C5F">
        <w:rPr>
          <w:sz w:val="28"/>
          <w:szCs w:val="28"/>
        </w:rPr>
        <w:t xml:space="preserve">СИУ </w:t>
      </w:r>
      <w:r w:rsidR="00DA0D9C" w:rsidRPr="00FE79E9">
        <w:rPr>
          <w:sz w:val="28"/>
          <w:szCs w:val="28"/>
        </w:rPr>
        <w:t>сведений,</w:t>
      </w:r>
      <w:r w:rsidR="00F733E1" w:rsidRPr="00FE79E9">
        <w:rPr>
          <w:sz w:val="28"/>
          <w:szCs w:val="28"/>
        </w:rPr>
        <w:t xml:space="preserve"> а в случае установления недостоверности </w:t>
      </w:r>
      <w:r w:rsidR="00DA0D9C" w:rsidRPr="00FE79E9">
        <w:rPr>
          <w:sz w:val="28"/>
          <w:szCs w:val="28"/>
        </w:rPr>
        <w:t xml:space="preserve">этих </w:t>
      </w:r>
      <w:r w:rsidR="00F733E1" w:rsidRPr="00FE79E9">
        <w:rPr>
          <w:sz w:val="28"/>
          <w:szCs w:val="28"/>
        </w:rPr>
        <w:t xml:space="preserve">сведений – обеспечивать их </w:t>
      </w:r>
      <w:r w:rsidR="00B539DC">
        <w:rPr>
          <w:sz w:val="28"/>
          <w:szCs w:val="28"/>
        </w:rPr>
        <w:t>исправление</w:t>
      </w:r>
      <w:r w:rsidR="00F733E1" w:rsidRPr="00FE79E9">
        <w:rPr>
          <w:sz w:val="28"/>
          <w:szCs w:val="28"/>
        </w:rPr>
        <w:t xml:space="preserve"> и информировать </w:t>
      </w:r>
      <w:r w:rsidR="00DA0D9C" w:rsidRPr="00FE79E9">
        <w:rPr>
          <w:sz w:val="28"/>
          <w:szCs w:val="28"/>
        </w:rPr>
        <w:t xml:space="preserve">об этом </w:t>
      </w:r>
      <w:r w:rsidR="00F733E1" w:rsidRPr="00FE79E9">
        <w:rPr>
          <w:sz w:val="28"/>
          <w:szCs w:val="28"/>
        </w:rPr>
        <w:t>заинтересов</w:t>
      </w:r>
      <w:r w:rsidR="00E61CF4">
        <w:rPr>
          <w:sz w:val="28"/>
          <w:szCs w:val="28"/>
        </w:rPr>
        <w:t>анных участников взаимодействия.</w:t>
      </w:r>
    </w:p>
    <w:p w14:paraId="05D603AC" w14:textId="424CA5CA" w:rsidR="00E61CF4" w:rsidRPr="00FE79E9" w:rsidRDefault="00E61CF4" w:rsidP="00E61CF4">
      <w:pPr>
        <w:pStyle w:val="a4"/>
        <w:spacing w:line="276" w:lineRule="auto"/>
        <w:rPr>
          <w:sz w:val="28"/>
          <w:szCs w:val="28"/>
        </w:rPr>
      </w:pPr>
      <w:r>
        <w:rPr>
          <w:sz w:val="28"/>
          <w:szCs w:val="28"/>
        </w:rPr>
        <w:t>4</w:t>
      </w:r>
      <w:r w:rsidRPr="00412DE9">
        <w:rPr>
          <w:sz w:val="28"/>
          <w:szCs w:val="28"/>
        </w:rPr>
        <w:t xml:space="preserve">) </w:t>
      </w:r>
      <w:r w:rsidR="00FB79D7">
        <w:rPr>
          <w:sz w:val="28"/>
          <w:szCs w:val="28"/>
        </w:rPr>
        <w:t>О</w:t>
      </w:r>
      <w:r w:rsidRPr="00412DE9">
        <w:rPr>
          <w:sz w:val="28"/>
          <w:szCs w:val="28"/>
        </w:rPr>
        <w:t>беспечивать сохранность, целостность и неизменность данных, передаваемых/получаемых через СМЭВ</w:t>
      </w:r>
      <w:r w:rsidR="006A35D3">
        <w:rPr>
          <w:sz w:val="28"/>
          <w:szCs w:val="28"/>
        </w:rPr>
        <w:t xml:space="preserve"> (ГИС ГМП)</w:t>
      </w:r>
      <w:r w:rsidRPr="00412DE9">
        <w:rPr>
          <w:sz w:val="28"/>
          <w:szCs w:val="28"/>
        </w:rPr>
        <w:t xml:space="preserve"> и</w:t>
      </w:r>
      <w:r w:rsidR="006A35D3">
        <w:rPr>
          <w:sz w:val="28"/>
          <w:szCs w:val="28"/>
        </w:rPr>
        <w:t>(</w:t>
      </w:r>
      <w:r w:rsidRPr="00412DE9">
        <w:rPr>
          <w:sz w:val="28"/>
          <w:szCs w:val="28"/>
        </w:rPr>
        <w:t>или</w:t>
      </w:r>
      <w:r w:rsidR="006A35D3">
        <w:rPr>
          <w:sz w:val="28"/>
          <w:szCs w:val="28"/>
        </w:rPr>
        <w:t>)</w:t>
      </w:r>
      <w:r w:rsidRPr="00412DE9">
        <w:rPr>
          <w:sz w:val="28"/>
          <w:szCs w:val="28"/>
        </w:rPr>
        <w:t xml:space="preserve"> </w:t>
      </w:r>
      <w:r>
        <w:rPr>
          <w:sz w:val="28"/>
          <w:szCs w:val="28"/>
        </w:rPr>
        <w:t>иные информационные системы</w:t>
      </w:r>
      <w:r w:rsidRPr="00412DE9">
        <w:rPr>
          <w:sz w:val="28"/>
          <w:szCs w:val="28"/>
        </w:rPr>
        <w:t xml:space="preserve">, до момента поступления указанных данных в </w:t>
      </w:r>
      <w:r>
        <w:rPr>
          <w:sz w:val="28"/>
          <w:szCs w:val="28"/>
        </w:rPr>
        <w:t>эти системы</w:t>
      </w:r>
      <w:r w:rsidRPr="00412DE9">
        <w:rPr>
          <w:sz w:val="28"/>
          <w:szCs w:val="28"/>
        </w:rPr>
        <w:t>;</w:t>
      </w:r>
    </w:p>
    <w:p w14:paraId="4186BAA1" w14:textId="53831B69" w:rsidR="007839F6" w:rsidRPr="00FE79E9" w:rsidRDefault="00E61CF4" w:rsidP="007839F6">
      <w:pPr>
        <w:pStyle w:val="a4"/>
        <w:spacing w:line="276" w:lineRule="auto"/>
        <w:rPr>
          <w:sz w:val="28"/>
          <w:szCs w:val="28"/>
        </w:rPr>
      </w:pPr>
      <w:r>
        <w:rPr>
          <w:sz w:val="28"/>
          <w:szCs w:val="28"/>
        </w:rPr>
        <w:t>5</w:t>
      </w:r>
      <w:r w:rsidR="007839F6">
        <w:rPr>
          <w:sz w:val="28"/>
          <w:szCs w:val="28"/>
        </w:rPr>
        <w:t>)</w:t>
      </w:r>
      <w:r w:rsidR="007839F6" w:rsidRPr="00FE79E9">
        <w:rPr>
          <w:sz w:val="28"/>
          <w:szCs w:val="28"/>
        </w:rPr>
        <w:t xml:space="preserve"> </w:t>
      </w:r>
      <w:r>
        <w:rPr>
          <w:sz w:val="28"/>
          <w:szCs w:val="28"/>
        </w:rPr>
        <w:t>П</w:t>
      </w:r>
      <w:r w:rsidR="00172847">
        <w:rPr>
          <w:sz w:val="28"/>
          <w:szCs w:val="28"/>
        </w:rPr>
        <w:t xml:space="preserve">олучить в уполномоченном Удостоверяющем центре </w:t>
      </w:r>
      <w:r w:rsidR="007839F6" w:rsidRPr="00172847">
        <w:rPr>
          <w:sz w:val="28"/>
          <w:szCs w:val="28"/>
        </w:rPr>
        <w:t>усиленн</w:t>
      </w:r>
      <w:r w:rsidR="00930C5F" w:rsidRPr="00172847">
        <w:rPr>
          <w:sz w:val="28"/>
          <w:szCs w:val="28"/>
        </w:rPr>
        <w:t>ую</w:t>
      </w:r>
      <w:r w:rsidR="007839F6" w:rsidRPr="00172847">
        <w:rPr>
          <w:sz w:val="28"/>
          <w:szCs w:val="28"/>
        </w:rPr>
        <w:t xml:space="preserve"> квалифицированн</w:t>
      </w:r>
      <w:r w:rsidR="00930C5F" w:rsidRPr="00172847">
        <w:rPr>
          <w:sz w:val="28"/>
          <w:szCs w:val="28"/>
        </w:rPr>
        <w:t>ую</w:t>
      </w:r>
      <w:r w:rsidR="007839F6" w:rsidRPr="00172847">
        <w:rPr>
          <w:sz w:val="28"/>
          <w:szCs w:val="28"/>
        </w:rPr>
        <w:t xml:space="preserve"> электронн</w:t>
      </w:r>
      <w:r w:rsidR="00930C5F" w:rsidRPr="00172847">
        <w:rPr>
          <w:sz w:val="28"/>
          <w:szCs w:val="28"/>
        </w:rPr>
        <w:t>ую</w:t>
      </w:r>
      <w:r w:rsidR="007839F6" w:rsidRPr="00172847">
        <w:rPr>
          <w:sz w:val="28"/>
          <w:szCs w:val="28"/>
        </w:rPr>
        <w:t xml:space="preserve"> подпись </w:t>
      </w:r>
      <w:r>
        <w:rPr>
          <w:sz w:val="28"/>
          <w:szCs w:val="28"/>
        </w:rPr>
        <w:t xml:space="preserve">и использовать ее </w:t>
      </w:r>
      <w:r w:rsidR="00930C5F" w:rsidRPr="00172847">
        <w:rPr>
          <w:sz w:val="28"/>
          <w:szCs w:val="28"/>
        </w:rPr>
        <w:t xml:space="preserve">для подтверждения </w:t>
      </w:r>
      <w:r w:rsidR="00412DE9" w:rsidRPr="00172847">
        <w:rPr>
          <w:sz w:val="28"/>
          <w:szCs w:val="28"/>
        </w:rPr>
        <w:t>данны</w:t>
      </w:r>
      <w:r w:rsidR="00930C5F" w:rsidRPr="00172847">
        <w:rPr>
          <w:sz w:val="28"/>
          <w:szCs w:val="28"/>
        </w:rPr>
        <w:t xml:space="preserve">х </w:t>
      </w:r>
      <w:r w:rsidR="007839F6" w:rsidRPr="00172847">
        <w:rPr>
          <w:sz w:val="28"/>
          <w:szCs w:val="28"/>
        </w:rPr>
        <w:t>межведомственного обмена</w:t>
      </w:r>
      <w:r w:rsidR="00172847" w:rsidRPr="00172847">
        <w:rPr>
          <w:sz w:val="28"/>
          <w:szCs w:val="28"/>
        </w:rPr>
        <w:t xml:space="preserve"> при использовании сервисов СМЭВ</w:t>
      </w:r>
      <w:r>
        <w:rPr>
          <w:sz w:val="28"/>
          <w:szCs w:val="28"/>
        </w:rPr>
        <w:t>.</w:t>
      </w:r>
    </w:p>
    <w:p w14:paraId="1FF5EB3B" w14:textId="77777777" w:rsidR="00EE741F" w:rsidRDefault="00E61CF4" w:rsidP="00EE741F">
      <w:pPr>
        <w:pStyle w:val="a4"/>
        <w:spacing w:line="276" w:lineRule="auto"/>
        <w:rPr>
          <w:sz w:val="28"/>
          <w:szCs w:val="28"/>
        </w:rPr>
      </w:pPr>
      <w:r>
        <w:rPr>
          <w:sz w:val="28"/>
          <w:szCs w:val="28"/>
        </w:rPr>
        <w:t>6</w:t>
      </w:r>
      <w:r w:rsidR="007839F6">
        <w:rPr>
          <w:sz w:val="28"/>
          <w:szCs w:val="28"/>
        </w:rPr>
        <w:t>)</w:t>
      </w:r>
      <w:r w:rsidR="000B48DC" w:rsidRPr="00FE79E9">
        <w:rPr>
          <w:sz w:val="28"/>
          <w:szCs w:val="28"/>
        </w:rPr>
        <w:t xml:space="preserve"> </w:t>
      </w:r>
      <w:r>
        <w:rPr>
          <w:sz w:val="28"/>
          <w:szCs w:val="28"/>
        </w:rPr>
        <w:t>П</w:t>
      </w:r>
      <w:r w:rsidR="000B48DC" w:rsidRPr="00FE79E9">
        <w:rPr>
          <w:sz w:val="28"/>
          <w:szCs w:val="28"/>
        </w:rPr>
        <w:t>ри прекращении полномочий лица</w:t>
      </w:r>
      <w:r w:rsidR="002B76D1" w:rsidRPr="00FE79E9">
        <w:rPr>
          <w:sz w:val="28"/>
          <w:szCs w:val="28"/>
        </w:rPr>
        <w:t>,</w:t>
      </w:r>
      <w:r w:rsidR="000B48DC" w:rsidRPr="00FE79E9">
        <w:rPr>
          <w:sz w:val="28"/>
          <w:szCs w:val="28"/>
        </w:rPr>
        <w:t xml:space="preserve"> уполномоченного Участником на предоставление и/или получение сведений (документов) в электронной форме</w:t>
      </w:r>
      <w:r w:rsidR="00D2267D">
        <w:rPr>
          <w:sz w:val="28"/>
          <w:szCs w:val="28"/>
        </w:rPr>
        <w:t xml:space="preserve"> с использованием СМЭВ либо </w:t>
      </w:r>
      <w:r w:rsidR="00D2267D" w:rsidRPr="007839F6">
        <w:rPr>
          <w:sz w:val="28"/>
          <w:szCs w:val="28"/>
        </w:rPr>
        <w:t>предоставление государственных (муниципальных) услуг в электронном виде</w:t>
      </w:r>
      <w:r w:rsidR="00D2267D">
        <w:rPr>
          <w:sz w:val="28"/>
          <w:szCs w:val="28"/>
        </w:rPr>
        <w:t xml:space="preserve"> с использованием</w:t>
      </w:r>
      <w:r w:rsidR="00930C5F">
        <w:rPr>
          <w:sz w:val="28"/>
          <w:szCs w:val="28"/>
        </w:rPr>
        <w:t xml:space="preserve"> СИУ</w:t>
      </w:r>
      <w:r w:rsidR="002B76D1" w:rsidRPr="00FE79E9">
        <w:rPr>
          <w:sz w:val="28"/>
          <w:szCs w:val="28"/>
        </w:rPr>
        <w:t>,</w:t>
      </w:r>
      <w:r w:rsidR="000B48DC" w:rsidRPr="00FE79E9">
        <w:rPr>
          <w:sz w:val="28"/>
          <w:szCs w:val="28"/>
        </w:rPr>
        <w:t xml:space="preserve"> незамедлительно извещать об этом Оператора</w:t>
      </w:r>
      <w:r w:rsidR="00C67B9B">
        <w:rPr>
          <w:sz w:val="28"/>
          <w:szCs w:val="28"/>
        </w:rPr>
        <w:t xml:space="preserve"> </w:t>
      </w:r>
      <w:r>
        <w:rPr>
          <w:sz w:val="28"/>
          <w:szCs w:val="28"/>
        </w:rPr>
        <w:t xml:space="preserve">в соответствии с формой, </w:t>
      </w:r>
      <w:r w:rsidRPr="00E61CF4">
        <w:rPr>
          <w:sz w:val="28"/>
          <w:szCs w:val="28"/>
        </w:rPr>
        <w:t xml:space="preserve">приведенной в </w:t>
      </w:r>
      <w:r w:rsidR="00C67B9B" w:rsidRPr="00EE741F">
        <w:rPr>
          <w:sz w:val="28"/>
          <w:szCs w:val="28"/>
        </w:rPr>
        <w:t>Приложени</w:t>
      </w:r>
      <w:r w:rsidRPr="00EE741F">
        <w:rPr>
          <w:sz w:val="28"/>
          <w:szCs w:val="28"/>
        </w:rPr>
        <w:t>и</w:t>
      </w:r>
      <w:r w:rsidR="00C67B9B" w:rsidRPr="00EE741F">
        <w:rPr>
          <w:sz w:val="28"/>
          <w:szCs w:val="28"/>
        </w:rPr>
        <w:t xml:space="preserve"> </w:t>
      </w:r>
      <w:r w:rsidR="008A599C" w:rsidRPr="00EE741F">
        <w:rPr>
          <w:sz w:val="28"/>
          <w:szCs w:val="28"/>
        </w:rPr>
        <w:t>№</w:t>
      </w:r>
      <w:r w:rsidR="00EE741F" w:rsidRPr="00EE741F">
        <w:rPr>
          <w:sz w:val="28"/>
          <w:szCs w:val="28"/>
        </w:rPr>
        <w:t>3</w:t>
      </w:r>
      <w:r w:rsidR="00AC46E2" w:rsidRPr="00EE741F">
        <w:rPr>
          <w:sz w:val="28"/>
          <w:szCs w:val="28"/>
        </w:rPr>
        <w:t>.</w:t>
      </w:r>
    </w:p>
    <w:p w14:paraId="6584D512" w14:textId="77777777" w:rsidR="00EE741F" w:rsidRDefault="00172847" w:rsidP="00EE741F">
      <w:pPr>
        <w:pStyle w:val="a4"/>
        <w:spacing w:line="276" w:lineRule="auto"/>
        <w:rPr>
          <w:color w:val="000000" w:themeColor="text1"/>
          <w:sz w:val="28"/>
        </w:rPr>
      </w:pPr>
      <w:r>
        <w:rPr>
          <w:sz w:val="28"/>
          <w:szCs w:val="28"/>
        </w:rPr>
        <w:t>7</w:t>
      </w:r>
      <w:r w:rsidR="001E7D23">
        <w:rPr>
          <w:sz w:val="28"/>
          <w:szCs w:val="28"/>
        </w:rPr>
        <w:t>)</w:t>
      </w:r>
      <w:r w:rsidR="00B279F8" w:rsidRPr="00FE79E9">
        <w:rPr>
          <w:sz w:val="28"/>
          <w:szCs w:val="28"/>
        </w:rPr>
        <w:t xml:space="preserve"> </w:t>
      </w:r>
      <w:r w:rsidR="00AC46E2">
        <w:rPr>
          <w:sz w:val="28"/>
          <w:szCs w:val="28"/>
        </w:rPr>
        <w:t>О</w:t>
      </w:r>
      <w:r w:rsidR="00F733E1" w:rsidRPr="00FE79E9">
        <w:rPr>
          <w:sz w:val="28"/>
          <w:szCs w:val="28"/>
        </w:rPr>
        <w:t>беспечивать работоспособность и безо</w:t>
      </w:r>
      <w:r w:rsidR="00416BB5" w:rsidRPr="00CE5882">
        <w:rPr>
          <w:sz w:val="28"/>
          <w:szCs w:val="28"/>
        </w:rPr>
        <w:t>пасность своих</w:t>
      </w:r>
      <w:r w:rsidR="00F733E1" w:rsidRPr="00CE5882">
        <w:rPr>
          <w:sz w:val="28"/>
          <w:szCs w:val="28"/>
        </w:rPr>
        <w:t xml:space="preserve"> программно-аппаратных средств</w:t>
      </w:r>
      <w:r w:rsidR="007E504F" w:rsidRPr="00CE5882">
        <w:rPr>
          <w:sz w:val="28"/>
          <w:szCs w:val="28"/>
        </w:rPr>
        <w:t xml:space="preserve"> и канала передачи данных</w:t>
      </w:r>
      <w:r w:rsidR="004664A8" w:rsidRPr="00CE5882">
        <w:rPr>
          <w:sz w:val="28"/>
          <w:szCs w:val="28"/>
        </w:rPr>
        <w:t xml:space="preserve"> в соответствии со </w:t>
      </w:r>
      <w:r w:rsidR="004664A8" w:rsidRPr="00CE5882">
        <w:rPr>
          <w:color w:val="000000" w:themeColor="text1"/>
          <w:sz w:val="28"/>
        </w:rPr>
        <w:t>вторым классом защищенности информационной системы (К2) и 2 уровнем защищенности персональных данных (УЗ 2).</w:t>
      </w:r>
    </w:p>
    <w:p w14:paraId="658A6DE9" w14:textId="62AEC33D" w:rsidR="00F733E1" w:rsidRPr="00EE741F" w:rsidRDefault="00172847" w:rsidP="00EE741F">
      <w:pPr>
        <w:pStyle w:val="a4"/>
        <w:spacing w:line="276" w:lineRule="auto"/>
        <w:rPr>
          <w:color w:val="000000" w:themeColor="text1"/>
          <w:sz w:val="28"/>
        </w:rPr>
      </w:pPr>
      <w:r>
        <w:rPr>
          <w:sz w:val="28"/>
          <w:szCs w:val="28"/>
        </w:rPr>
        <w:t>8</w:t>
      </w:r>
      <w:r w:rsidR="001E7D23">
        <w:rPr>
          <w:sz w:val="28"/>
          <w:szCs w:val="28"/>
        </w:rPr>
        <w:t>)</w:t>
      </w:r>
      <w:r w:rsidR="006E2E3D">
        <w:rPr>
          <w:sz w:val="28"/>
          <w:szCs w:val="28"/>
        </w:rPr>
        <w:t xml:space="preserve"> </w:t>
      </w:r>
      <w:r w:rsidR="00AC46E2">
        <w:rPr>
          <w:sz w:val="28"/>
          <w:szCs w:val="28"/>
        </w:rPr>
        <w:t>Н</w:t>
      </w:r>
      <w:r w:rsidR="00F733E1" w:rsidRPr="00FE79E9">
        <w:rPr>
          <w:sz w:val="28"/>
          <w:szCs w:val="28"/>
        </w:rPr>
        <w:t xml:space="preserve">езамедлительно информировать Оператора об обнаруженной невозможности </w:t>
      </w:r>
      <w:r>
        <w:rPr>
          <w:sz w:val="28"/>
          <w:szCs w:val="28"/>
        </w:rPr>
        <w:t>использования сервисов СМЭВ либо оказания услуг с использованием СИУ</w:t>
      </w:r>
      <w:r w:rsidR="00AC46E2">
        <w:rPr>
          <w:sz w:val="28"/>
          <w:szCs w:val="28"/>
        </w:rPr>
        <w:t>.</w:t>
      </w:r>
    </w:p>
    <w:p w14:paraId="0BC9509F" w14:textId="0E026692" w:rsidR="00F733E1" w:rsidRDefault="00172847" w:rsidP="00FB79D7">
      <w:pPr>
        <w:pStyle w:val="a4"/>
        <w:tabs>
          <w:tab w:val="left" w:pos="993"/>
        </w:tabs>
        <w:spacing w:line="276" w:lineRule="auto"/>
        <w:rPr>
          <w:sz w:val="28"/>
          <w:szCs w:val="28"/>
        </w:rPr>
      </w:pPr>
      <w:r>
        <w:rPr>
          <w:sz w:val="28"/>
          <w:szCs w:val="28"/>
        </w:rPr>
        <w:t>9</w:t>
      </w:r>
      <w:r w:rsidR="001E7D23">
        <w:rPr>
          <w:sz w:val="28"/>
          <w:szCs w:val="28"/>
        </w:rPr>
        <w:t>)</w:t>
      </w:r>
      <w:r w:rsidR="00820004">
        <w:rPr>
          <w:sz w:val="28"/>
          <w:szCs w:val="28"/>
        </w:rPr>
        <w:t xml:space="preserve"> </w:t>
      </w:r>
      <w:r w:rsidR="00AC46E2">
        <w:rPr>
          <w:sz w:val="28"/>
          <w:szCs w:val="28"/>
        </w:rPr>
        <w:t>О</w:t>
      </w:r>
      <w:r w:rsidR="00F733E1" w:rsidRPr="00FE79E9">
        <w:rPr>
          <w:sz w:val="28"/>
          <w:szCs w:val="28"/>
        </w:rPr>
        <w:t xml:space="preserve">беспечивать строгое соблюдение установленного законодательством Российской Федерации порядка ограниченного доступа к отдельным видам информации, получаемой и передаваемой </w:t>
      </w:r>
      <w:r w:rsidR="00FB026A">
        <w:rPr>
          <w:sz w:val="28"/>
          <w:szCs w:val="28"/>
        </w:rPr>
        <w:t>Участником с использованием</w:t>
      </w:r>
      <w:r w:rsidR="00F733E1" w:rsidRPr="00FE79E9">
        <w:rPr>
          <w:sz w:val="28"/>
          <w:szCs w:val="28"/>
        </w:rPr>
        <w:t xml:space="preserve"> </w:t>
      </w:r>
      <w:r w:rsidR="001E7D23">
        <w:rPr>
          <w:sz w:val="28"/>
          <w:szCs w:val="28"/>
        </w:rPr>
        <w:t>СМЭВ и СИУ</w:t>
      </w:r>
      <w:r w:rsidR="00F733E1" w:rsidRPr="00FE79E9">
        <w:rPr>
          <w:sz w:val="28"/>
          <w:szCs w:val="28"/>
        </w:rPr>
        <w:t>, в том числе к персональным данным граждан</w:t>
      </w:r>
      <w:r w:rsidR="00AC46E2">
        <w:rPr>
          <w:sz w:val="28"/>
          <w:szCs w:val="28"/>
        </w:rPr>
        <w:t>.</w:t>
      </w:r>
    </w:p>
    <w:p w14:paraId="7E66DCA5" w14:textId="61C22482" w:rsidR="00D2267D" w:rsidRPr="00CE5882" w:rsidRDefault="00FB026A" w:rsidP="00D2267D">
      <w:pPr>
        <w:pStyle w:val="a4"/>
        <w:spacing w:line="276" w:lineRule="auto"/>
        <w:rPr>
          <w:sz w:val="28"/>
          <w:szCs w:val="28"/>
        </w:rPr>
      </w:pPr>
      <w:r>
        <w:rPr>
          <w:sz w:val="28"/>
          <w:szCs w:val="28"/>
        </w:rPr>
        <w:lastRenderedPageBreak/>
        <w:t>10</w:t>
      </w:r>
      <w:r w:rsidR="00D2267D" w:rsidRPr="00F33186">
        <w:rPr>
          <w:sz w:val="28"/>
          <w:szCs w:val="28"/>
        </w:rPr>
        <w:t xml:space="preserve">) </w:t>
      </w:r>
      <w:r w:rsidR="00AC46E2">
        <w:rPr>
          <w:sz w:val="28"/>
          <w:szCs w:val="28"/>
        </w:rPr>
        <w:t>Н</w:t>
      </w:r>
      <w:r w:rsidR="00D2267D" w:rsidRPr="00F33186">
        <w:rPr>
          <w:sz w:val="28"/>
          <w:szCs w:val="28"/>
        </w:rPr>
        <w:t xml:space="preserve">е вносить изменения в настройки оборудования и </w:t>
      </w:r>
      <w:r>
        <w:rPr>
          <w:sz w:val="28"/>
          <w:szCs w:val="28"/>
        </w:rPr>
        <w:t>автоматизированные рабочие места</w:t>
      </w:r>
      <w:r w:rsidR="00D2267D" w:rsidRPr="00F33186">
        <w:rPr>
          <w:sz w:val="28"/>
          <w:szCs w:val="28"/>
        </w:rPr>
        <w:t xml:space="preserve"> работников Участника</w:t>
      </w:r>
      <w:r w:rsidR="00F33186" w:rsidRPr="00F33186">
        <w:rPr>
          <w:sz w:val="28"/>
          <w:szCs w:val="28"/>
        </w:rPr>
        <w:t xml:space="preserve">, </w:t>
      </w:r>
      <w:r>
        <w:rPr>
          <w:sz w:val="28"/>
          <w:szCs w:val="28"/>
        </w:rPr>
        <w:t>используемых при работе</w:t>
      </w:r>
      <w:r w:rsidR="00F33186" w:rsidRPr="00F33186">
        <w:rPr>
          <w:sz w:val="28"/>
          <w:szCs w:val="28"/>
        </w:rPr>
        <w:t xml:space="preserve"> сервисов СМЭВ и оказани</w:t>
      </w:r>
      <w:r>
        <w:rPr>
          <w:sz w:val="28"/>
          <w:szCs w:val="28"/>
        </w:rPr>
        <w:t>и</w:t>
      </w:r>
      <w:r w:rsidR="00F33186" w:rsidRPr="00F33186">
        <w:rPr>
          <w:sz w:val="28"/>
          <w:szCs w:val="28"/>
        </w:rPr>
        <w:t xml:space="preserve"> услуг с использованием СИУ</w:t>
      </w:r>
      <w:r w:rsidR="00F33186" w:rsidRPr="00CE5882">
        <w:rPr>
          <w:sz w:val="28"/>
          <w:szCs w:val="28"/>
        </w:rPr>
        <w:t>,</w:t>
      </w:r>
      <w:r w:rsidR="00D2267D" w:rsidRPr="00CE5882">
        <w:rPr>
          <w:sz w:val="28"/>
          <w:szCs w:val="28"/>
        </w:rPr>
        <w:t xml:space="preserve"> без согласования с Оператором</w:t>
      </w:r>
      <w:r w:rsidR="00AC46E2" w:rsidRPr="00CE5882">
        <w:rPr>
          <w:sz w:val="28"/>
          <w:szCs w:val="28"/>
        </w:rPr>
        <w:t>.</w:t>
      </w:r>
    </w:p>
    <w:p w14:paraId="4B2B9CA1" w14:textId="6D653811" w:rsidR="00D2267D" w:rsidRDefault="00D2267D" w:rsidP="00D2267D">
      <w:pPr>
        <w:pStyle w:val="a4"/>
        <w:spacing w:line="276" w:lineRule="auto"/>
        <w:rPr>
          <w:sz w:val="28"/>
          <w:szCs w:val="28"/>
        </w:rPr>
      </w:pPr>
      <w:r w:rsidRPr="00CE5882">
        <w:rPr>
          <w:sz w:val="28"/>
          <w:szCs w:val="28"/>
        </w:rPr>
        <w:t>1</w:t>
      </w:r>
      <w:r w:rsidR="00FB026A" w:rsidRPr="00CE5882">
        <w:rPr>
          <w:sz w:val="28"/>
          <w:szCs w:val="28"/>
        </w:rPr>
        <w:t>1</w:t>
      </w:r>
      <w:r w:rsidRPr="00CE5882">
        <w:rPr>
          <w:sz w:val="28"/>
          <w:szCs w:val="28"/>
        </w:rPr>
        <w:t xml:space="preserve">) </w:t>
      </w:r>
      <w:r w:rsidR="00AC46E2" w:rsidRPr="00CE5882">
        <w:rPr>
          <w:sz w:val="28"/>
          <w:szCs w:val="28"/>
        </w:rPr>
        <w:t>Н</w:t>
      </w:r>
      <w:r w:rsidRPr="00CE5882">
        <w:rPr>
          <w:sz w:val="28"/>
          <w:szCs w:val="28"/>
        </w:rPr>
        <w:t xml:space="preserve">е производить действия, </w:t>
      </w:r>
      <w:r w:rsidR="00FB026A" w:rsidRPr="00CE5882">
        <w:rPr>
          <w:sz w:val="28"/>
          <w:szCs w:val="28"/>
        </w:rPr>
        <w:t>которые могут вызвать</w:t>
      </w:r>
      <w:r w:rsidRPr="00CE5882">
        <w:rPr>
          <w:sz w:val="28"/>
          <w:szCs w:val="28"/>
        </w:rPr>
        <w:t xml:space="preserve"> нарушение</w:t>
      </w:r>
      <w:r>
        <w:rPr>
          <w:sz w:val="28"/>
          <w:szCs w:val="28"/>
        </w:rPr>
        <w:t xml:space="preserve"> работ</w:t>
      </w:r>
      <w:r w:rsidR="00FB026A">
        <w:rPr>
          <w:sz w:val="28"/>
          <w:szCs w:val="28"/>
        </w:rPr>
        <w:t>оспособности</w:t>
      </w:r>
      <w:r>
        <w:rPr>
          <w:sz w:val="28"/>
          <w:szCs w:val="28"/>
        </w:rPr>
        <w:t xml:space="preserve"> канал</w:t>
      </w:r>
      <w:r w:rsidR="00AC46E2">
        <w:rPr>
          <w:sz w:val="28"/>
          <w:szCs w:val="28"/>
        </w:rPr>
        <w:t>а</w:t>
      </w:r>
      <w:r>
        <w:rPr>
          <w:sz w:val="28"/>
          <w:szCs w:val="28"/>
        </w:rPr>
        <w:t xml:space="preserve"> </w:t>
      </w:r>
      <w:r w:rsidR="00FB026A">
        <w:rPr>
          <w:sz w:val="28"/>
          <w:szCs w:val="28"/>
        </w:rPr>
        <w:t>передачи данных</w:t>
      </w:r>
      <w:r w:rsidR="00F33186">
        <w:rPr>
          <w:sz w:val="28"/>
          <w:szCs w:val="28"/>
        </w:rPr>
        <w:t xml:space="preserve"> до</w:t>
      </w:r>
      <w:r>
        <w:rPr>
          <w:sz w:val="28"/>
          <w:szCs w:val="28"/>
        </w:rPr>
        <w:t xml:space="preserve"> оборудования Оператора и оборудования, обеспечивающего </w:t>
      </w:r>
      <w:r w:rsidR="00F33186">
        <w:rPr>
          <w:sz w:val="28"/>
          <w:szCs w:val="28"/>
        </w:rPr>
        <w:t>работоспособность СМЭВ и СИУ</w:t>
      </w:r>
      <w:r w:rsidR="00AC46E2">
        <w:rPr>
          <w:sz w:val="28"/>
          <w:szCs w:val="28"/>
        </w:rPr>
        <w:t>.</w:t>
      </w:r>
    </w:p>
    <w:p w14:paraId="3DB1B585" w14:textId="04932AB6" w:rsidR="00D2267D" w:rsidRPr="00FE79E9" w:rsidRDefault="00F33186" w:rsidP="00D2267D">
      <w:pPr>
        <w:pStyle w:val="a4"/>
        <w:spacing w:line="276" w:lineRule="auto"/>
        <w:rPr>
          <w:sz w:val="28"/>
          <w:szCs w:val="28"/>
        </w:rPr>
      </w:pPr>
      <w:r>
        <w:rPr>
          <w:sz w:val="28"/>
          <w:szCs w:val="28"/>
        </w:rPr>
        <w:t>1</w:t>
      </w:r>
      <w:r w:rsidR="00FB026A">
        <w:rPr>
          <w:sz w:val="28"/>
          <w:szCs w:val="28"/>
        </w:rPr>
        <w:t>2</w:t>
      </w:r>
      <w:r w:rsidRPr="00E7265A">
        <w:rPr>
          <w:sz w:val="28"/>
          <w:szCs w:val="28"/>
        </w:rPr>
        <w:t xml:space="preserve">) </w:t>
      </w:r>
      <w:r w:rsidR="00AC46E2">
        <w:rPr>
          <w:sz w:val="28"/>
          <w:szCs w:val="28"/>
        </w:rPr>
        <w:t>В</w:t>
      </w:r>
      <w:r w:rsidRPr="00FB026A">
        <w:rPr>
          <w:sz w:val="28"/>
          <w:szCs w:val="28"/>
        </w:rPr>
        <w:t xml:space="preserve"> случае необходимости внесения изменений в процесс оказания государственных (муниципальных) услуг в электронном виде уведомить об этом Министерство информатизации и связи Республики Мордовия</w:t>
      </w:r>
      <w:r w:rsidR="006A35D3">
        <w:rPr>
          <w:sz w:val="28"/>
          <w:szCs w:val="28"/>
        </w:rPr>
        <w:t>,</w:t>
      </w:r>
      <w:r w:rsidRPr="00FB026A">
        <w:rPr>
          <w:sz w:val="28"/>
          <w:szCs w:val="28"/>
        </w:rPr>
        <w:t xml:space="preserve"> при этом:</w:t>
      </w:r>
    </w:p>
    <w:p w14:paraId="7700143F" w14:textId="45C28ECB" w:rsidR="008D4DF9" w:rsidRPr="00AC46E2" w:rsidRDefault="00F33186" w:rsidP="008D4DF9">
      <w:pPr>
        <w:pStyle w:val="a4"/>
        <w:spacing w:line="276" w:lineRule="auto"/>
        <w:rPr>
          <w:sz w:val="28"/>
          <w:szCs w:val="28"/>
        </w:rPr>
      </w:pPr>
      <w:r w:rsidRPr="00AC46E2">
        <w:rPr>
          <w:sz w:val="28"/>
          <w:szCs w:val="28"/>
        </w:rPr>
        <w:t>–</w:t>
      </w:r>
      <w:r w:rsidR="008D4DF9" w:rsidRPr="00AC46E2">
        <w:rPr>
          <w:sz w:val="28"/>
          <w:szCs w:val="28"/>
        </w:rPr>
        <w:t xml:space="preserve"> </w:t>
      </w:r>
      <w:r w:rsidR="001E7D23" w:rsidRPr="00AC46E2">
        <w:rPr>
          <w:sz w:val="28"/>
          <w:szCs w:val="28"/>
        </w:rPr>
        <w:t xml:space="preserve">оказывать </w:t>
      </w:r>
      <w:r w:rsidR="008D4DF9" w:rsidRPr="00AC46E2">
        <w:rPr>
          <w:sz w:val="28"/>
          <w:szCs w:val="28"/>
        </w:rPr>
        <w:t>содейств</w:t>
      </w:r>
      <w:r w:rsidR="001E7D23" w:rsidRPr="00AC46E2">
        <w:rPr>
          <w:sz w:val="28"/>
          <w:szCs w:val="28"/>
        </w:rPr>
        <w:t>ие</w:t>
      </w:r>
      <w:r w:rsidR="008D4DF9" w:rsidRPr="00AC46E2">
        <w:rPr>
          <w:sz w:val="28"/>
          <w:szCs w:val="28"/>
        </w:rPr>
        <w:t xml:space="preserve"> Оператору в достижении договоренностей с </w:t>
      </w:r>
      <w:r w:rsidR="00FB026A" w:rsidRPr="00AC46E2">
        <w:rPr>
          <w:sz w:val="28"/>
          <w:szCs w:val="28"/>
        </w:rPr>
        <w:t>ОГВ и ОМСУ</w:t>
      </w:r>
      <w:r w:rsidR="008D4DF9" w:rsidRPr="00AC46E2">
        <w:rPr>
          <w:sz w:val="28"/>
          <w:szCs w:val="28"/>
        </w:rPr>
        <w:t xml:space="preserve"> Республики Мордовия, государственными внебюджетными фондами</w:t>
      </w:r>
      <w:r w:rsidR="00D2267D" w:rsidRPr="00AC46E2">
        <w:rPr>
          <w:sz w:val="28"/>
          <w:szCs w:val="28"/>
        </w:rPr>
        <w:t>,</w:t>
      </w:r>
      <w:r w:rsidR="008D4DF9" w:rsidRPr="00AC46E2">
        <w:rPr>
          <w:sz w:val="28"/>
          <w:szCs w:val="28"/>
        </w:rPr>
        <w:t xml:space="preserve"> иными органами и организациями, в целях определения состава и структуры информации, содержащейся в документах (сведениях), передаваемых Участнику из иных органов и организаций (состав и структура информации определяется дл</w:t>
      </w:r>
      <w:r w:rsidRPr="00AC46E2">
        <w:rPr>
          <w:sz w:val="28"/>
          <w:szCs w:val="28"/>
        </w:rPr>
        <w:t>я каждого электронного сервиса),</w:t>
      </w:r>
    </w:p>
    <w:p w14:paraId="5915BE9B" w14:textId="5BDC76BD" w:rsidR="008D4DF9" w:rsidRDefault="00F33186" w:rsidP="008D4DF9">
      <w:pPr>
        <w:pStyle w:val="a4"/>
        <w:spacing w:line="276" w:lineRule="auto"/>
        <w:rPr>
          <w:sz w:val="28"/>
          <w:szCs w:val="28"/>
        </w:rPr>
      </w:pPr>
      <w:r w:rsidRPr="00AC46E2">
        <w:rPr>
          <w:sz w:val="28"/>
          <w:szCs w:val="28"/>
        </w:rPr>
        <w:t>–</w:t>
      </w:r>
      <w:r w:rsidR="008D4DF9" w:rsidRPr="00AC46E2">
        <w:rPr>
          <w:sz w:val="28"/>
          <w:szCs w:val="28"/>
        </w:rPr>
        <w:t xml:space="preserve"> </w:t>
      </w:r>
      <w:r w:rsidR="001E7D23" w:rsidRPr="00AC46E2">
        <w:rPr>
          <w:sz w:val="28"/>
          <w:szCs w:val="28"/>
        </w:rPr>
        <w:t xml:space="preserve">оказывать </w:t>
      </w:r>
      <w:r w:rsidR="008D4DF9" w:rsidRPr="00AC46E2">
        <w:rPr>
          <w:sz w:val="28"/>
          <w:szCs w:val="28"/>
        </w:rPr>
        <w:t>содейств</w:t>
      </w:r>
      <w:r w:rsidR="001E7D23" w:rsidRPr="00AC46E2">
        <w:rPr>
          <w:sz w:val="28"/>
          <w:szCs w:val="28"/>
        </w:rPr>
        <w:t>ие</w:t>
      </w:r>
      <w:r w:rsidR="008D4DF9" w:rsidRPr="00AC46E2">
        <w:rPr>
          <w:sz w:val="28"/>
          <w:szCs w:val="28"/>
        </w:rPr>
        <w:t xml:space="preserve"> Оператору </w:t>
      </w:r>
      <w:r w:rsidR="00FB026A" w:rsidRPr="00AC46E2">
        <w:rPr>
          <w:sz w:val="28"/>
          <w:szCs w:val="28"/>
        </w:rPr>
        <w:t xml:space="preserve">при проведении им работ по модернизации автоматизированных информационных систем, используемых для </w:t>
      </w:r>
      <w:r w:rsidR="008D4DF9" w:rsidRPr="00AC46E2">
        <w:rPr>
          <w:sz w:val="28"/>
          <w:szCs w:val="28"/>
        </w:rPr>
        <w:t>предоставлени</w:t>
      </w:r>
      <w:r w:rsidR="00FB026A" w:rsidRPr="00AC46E2">
        <w:rPr>
          <w:sz w:val="28"/>
          <w:szCs w:val="28"/>
        </w:rPr>
        <w:t>я</w:t>
      </w:r>
      <w:r w:rsidR="008D4DF9" w:rsidRPr="00AC46E2">
        <w:rPr>
          <w:sz w:val="28"/>
          <w:szCs w:val="28"/>
        </w:rPr>
        <w:t xml:space="preserve"> государственных (муниципальных) услуг в электронном виде</w:t>
      </w:r>
      <w:r w:rsidR="00AC46E2">
        <w:rPr>
          <w:sz w:val="28"/>
          <w:szCs w:val="28"/>
        </w:rPr>
        <w:t>.</w:t>
      </w:r>
    </w:p>
    <w:p w14:paraId="5EF9A417" w14:textId="64D1CBDD" w:rsidR="00004D11" w:rsidRDefault="00FB026A" w:rsidP="00004D11">
      <w:pPr>
        <w:pStyle w:val="a4"/>
        <w:spacing w:line="276" w:lineRule="auto"/>
        <w:rPr>
          <w:sz w:val="28"/>
          <w:szCs w:val="28"/>
        </w:rPr>
      </w:pPr>
      <w:r w:rsidRPr="00E82CC8">
        <w:rPr>
          <w:rFonts w:eastAsiaTheme="minorHAnsi"/>
          <w:sz w:val="28"/>
          <w:szCs w:val="28"/>
          <w:lang w:eastAsia="en-US"/>
        </w:rPr>
        <w:t>13)</w:t>
      </w:r>
      <w:r w:rsidR="00B025C4">
        <w:rPr>
          <w:rFonts w:eastAsiaTheme="minorHAnsi"/>
          <w:sz w:val="28"/>
          <w:szCs w:val="28"/>
          <w:lang w:eastAsia="en-US"/>
        </w:rPr>
        <w:t xml:space="preserve"> В </w:t>
      </w:r>
      <w:r w:rsidR="00004D11" w:rsidRPr="00E82CC8">
        <w:rPr>
          <w:rFonts w:eastAsiaTheme="minorHAnsi"/>
          <w:sz w:val="28"/>
          <w:szCs w:val="28"/>
          <w:lang w:eastAsia="en-US"/>
        </w:rPr>
        <w:t xml:space="preserve">случае изменения </w:t>
      </w:r>
      <w:r w:rsidR="00E731F4" w:rsidRPr="00E82CC8">
        <w:rPr>
          <w:rFonts w:eastAsiaTheme="minorHAnsi"/>
          <w:sz w:val="28"/>
          <w:szCs w:val="28"/>
          <w:lang w:eastAsia="en-US"/>
        </w:rPr>
        <w:t>сведений,</w:t>
      </w:r>
      <w:r w:rsidR="00004D11" w:rsidRPr="00E82CC8">
        <w:rPr>
          <w:rFonts w:eastAsiaTheme="minorHAnsi"/>
          <w:sz w:val="28"/>
          <w:szCs w:val="28"/>
          <w:lang w:eastAsia="en-US"/>
        </w:rPr>
        <w:t xml:space="preserve"> предоставленных Участником </w:t>
      </w:r>
      <w:r w:rsidR="00E82CC8" w:rsidRPr="00E82CC8">
        <w:rPr>
          <w:rFonts w:eastAsiaTheme="minorHAnsi"/>
          <w:sz w:val="28"/>
          <w:szCs w:val="28"/>
          <w:lang w:eastAsia="en-US"/>
        </w:rPr>
        <w:t>Оператору для организации доступа к СМЭВ и СИУ</w:t>
      </w:r>
      <w:r w:rsidRPr="00E82CC8">
        <w:rPr>
          <w:rFonts w:eastAsiaTheme="minorHAnsi"/>
          <w:sz w:val="28"/>
          <w:szCs w:val="28"/>
          <w:lang w:eastAsia="en-US"/>
        </w:rPr>
        <w:t xml:space="preserve"> </w:t>
      </w:r>
      <w:r w:rsidR="00004D11" w:rsidRPr="00E82CC8">
        <w:rPr>
          <w:rFonts w:eastAsiaTheme="minorHAnsi"/>
          <w:sz w:val="28"/>
          <w:szCs w:val="28"/>
          <w:lang w:eastAsia="en-US"/>
        </w:rPr>
        <w:t xml:space="preserve">незамедлительно предоставить измененные сведения по электронной почте </w:t>
      </w:r>
      <w:r w:rsidR="00E82CC8" w:rsidRPr="00E82CC8">
        <w:rPr>
          <w:rFonts w:eastAsiaTheme="minorHAnsi"/>
          <w:sz w:val="28"/>
          <w:szCs w:val="28"/>
          <w:lang w:eastAsia="en-US"/>
        </w:rPr>
        <w:t xml:space="preserve">уполномоченным сотрудникам Оператора </w:t>
      </w:r>
      <w:r w:rsidR="00004D11" w:rsidRPr="00E82CC8">
        <w:rPr>
          <w:rFonts w:eastAsiaTheme="minorHAnsi"/>
          <w:sz w:val="28"/>
          <w:szCs w:val="28"/>
          <w:lang w:eastAsia="en-US"/>
        </w:rPr>
        <w:t>с подтверждением этих сведений официальным информационным письмом на почтовый адрес Оператора.</w:t>
      </w:r>
    </w:p>
    <w:p w14:paraId="12AEFECB" w14:textId="77777777" w:rsidR="00F733E1" w:rsidRPr="00FE79E9" w:rsidRDefault="00F733E1" w:rsidP="0033608B">
      <w:pPr>
        <w:pStyle w:val="a3"/>
        <w:spacing w:line="276" w:lineRule="auto"/>
        <w:rPr>
          <w:sz w:val="28"/>
          <w:szCs w:val="28"/>
        </w:rPr>
      </w:pPr>
      <w:r w:rsidRPr="00FE79E9">
        <w:rPr>
          <w:sz w:val="28"/>
          <w:szCs w:val="28"/>
        </w:rPr>
        <w:t>2.3. Оператор имеет право:</w:t>
      </w:r>
    </w:p>
    <w:p w14:paraId="5E715A95" w14:textId="5A75DB5F" w:rsidR="00F733E1" w:rsidRDefault="00F733E1" w:rsidP="0033608B">
      <w:pPr>
        <w:pStyle w:val="a4"/>
        <w:spacing w:line="276" w:lineRule="auto"/>
        <w:rPr>
          <w:sz w:val="28"/>
          <w:szCs w:val="28"/>
        </w:rPr>
      </w:pPr>
      <w:r w:rsidRPr="00FE79E9">
        <w:rPr>
          <w:sz w:val="28"/>
          <w:szCs w:val="28"/>
        </w:rPr>
        <w:t>1)</w:t>
      </w:r>
      <w:r w:rsidRPr="00FE79E9">
        <w:rPr>
          <w:sz w:val="28"/>
          <w:szCs w:val="28"/>
          <w:lang w:val="en-US"/>
        </w:rPr>
        <w:t> </w:t>
      </w:r>
      <w:r w:rsidR="00AC46E2">
        <w:rPr>
          <w:sz w:val="28"/>
          <w:szCs w:val="28"/>
        </w:rPr>
        <w:t>З</w:t>
      </w:r>
      <w:r w:rsidRPr="00FE79E9">
        <w:rPr>
          <w:sz w:val="28"/>
          <w:szCs w:val="28"/>
        </w:rPr>
        <w:t xml:space="preserve">апрашивать у Участника сведения о фактах отправления или получения Участником </w:t>
      </w:r>
      <w:r w:rsidR="00AC46E2">
        <w:rPr>
          <w:sz w:val="28"/>
          <w:szCs w:val="28"/>
        </w:rPr>
        <w:t xml:space="preserve">запросов </w:t>
      </w:r>
      <w:r w:rsidRPr="00FE79E9">
        <w:rPr>
          <w:sz w:val="28"/>
          <w:szCs w:val="28"/>
        </w:rPr>
        <w:t xml:space="preserve">с использованием </w:t>
      </w:r>
      <w:r w:rsidR="001E7D23">
        <w:rPr>
          <w:sz w:val="28"/>
          <w:szCs w:val="28"/>
        </w:rPr>
        <w:t>СМЭВ</w:t>
      </w:r>
      <w:r w:rsidR="00AC46E2">
        <w:rPr>
          <w:sz w:val="28"/>
          <w:szCs w:val="28"/>
        </w:rPr>
        <w:t>.</w:t>
      </w:r>
    </w:p>
    <w:p w14:paraId="3DACDFBE" w14:textId="66CF267A" w:rsidR="00411FD4" w:rsidRDefault="00411FD4" w:rsidP="00411FD4">
      <w:pPr>
        <w:pStyle w:val="a4"/>
        <w:spacing w:line="276" w:lineRule="auto"/>
        <w:rPr>
          <w:sz w:val="28"/>
          <w:szCs w:val="28"/>
        </w:rPr>
      </w:pPr>
      <w:r w:rsidRPr="001E7D23">
        <w:rPr>
          <w:sz w:val="28"/>
          <w:szCs w:val="28"/>
        </w:rPr>
        <w:t>2)</w:t>
      </w:r>
      <w:r w:rsidRPr="001E7D23">
        <w:rPr>
          <w:sz w:val="28"/>
          <w:szCs w:val="28"/>
          <w:lang w:val="en-US"/>
        </w:rPr>
        <w:t> </w:t>
      </w:r>
      <w:r w:rsidR="00AC46E2">
        <w:rPr>
          <w:sz w:val="28"/>
          <w:szCs w:val="28"/>
        </w:rPr>
        <w:t>З</w:t>
      </w:r>
      <w:r w:rsidRPr="001E7D23">
        <w:rPr>
          <w:sz w:val="28"/>
          <w:szCs w:val="28"/>
        </w:rPr>
        <w:t xml:space="preserve">апрашивать у Участника сведения о фактах получения заявления на </w:t>
      </w:r>
      <w:r w:rsidR="00820004" w:rsidRPr="001E7D23">
        <w:rPr>
          <w:sz w:val="28"/>
          <w:szCs w:val="28"/>
        </w:rPr>
        <w:t xml:space="preserve">оказание государственных (муниципальных) </w:t>
      </w:r>
      <w:r w:rsidRPr="001E7D23">
        <w:rPr>
          <w:sz w:val="28"/>
          <w:szCs w:val="28"/>
        </w:rPr>
        <w:t xml:space="preserve">услуг в электронном виде и о фактах предоставления </w:t>
      </w:r>
      <w:r w:rsidR="00820004" w:rsidRPr="001E7D23">
        <w:rPr>
          <w:sz w:val="28"/>
          <w:szCs w:val="28"/>
        </w:rPr>
        <w:t xml:space="preserve">государственных (муниципальных) </w:t>
      </w:r>
      <w:r w:rsidRPr="001E7D23">
        <w:rPr>
          <w:sz w:val="28"/>
          <w:szCs w:val="28"/>
        </w:rPr>
        <w:t>услуг в электронном виде</w:t>
      </w:r>
      <w:r w:rsidR="00A302FB">
        <w:rPr>
          <w:sz w:val="28"/>
          <w:szCs w:val="28"/>
        </w:rPr>
        <w:t xml:space="preserve"> с использованием СИУ</w:t>
      </w:r>
      <w:r w:rsidR="00AC46E2">
        <w:rPr>
          <w:sz w:val="28"/>
          <w:szCs w:val="28"/>
        </w:rPr>
        <w:t>.</w:t>
      </w:r>
    </w:p>
    <w:p w14:paraId="0B1F40ED" w14:textId="38CC11AD" w:rsidR="00F733E1" w:rsidRPr="00FE79E9" w:rsidRDefault="00932ECE" w:rsidP="0033608B">
      <w:pPr>
        <w:pStyle w:val="a4"/>
        <w:spacing w:line="276" w:lineRule="auto"/>
        <w:rPr>
          <w:sz w:val="28"/>
          <w:szCs w:val="28"/>
        </w:rPr>
      </w:pPr>
      <w:r>
        <w:rPr>
          <w:sz w:val="28"/>
          <w:szCs w:val="28"/>
        </w:rPr>
        <w:t>3</w:t>
      </w:r>
      <w:r w:rsidR="00F733E1" w:rsidRPr="001E7D23">
        <w:rPr>
          <w:sz w:val="28"/>
          <w:szCs w:val="28"/>
        </w:rPr>
        <w:t>)</w:t>
      </w:r>
      <w:r w:rsidR="00F733E1" w:rsidRPr="00FE79E9">
        <w:rPr>
          <w:sz w:val="28"/>
          <w:szCs w:val="28"/>
          <w:lang w:val="en-US"/>
        </w:rPr>
        <w:t> </w:t>
      </w:r>
      <w:r w:rsidR="00AC46E2">
        <w:rPr>
          <w:sz w:val="28"/>
          <w:szCs w:val="28"/>
        </w:rPr>
        <w:t>О</w:t>
      </w:r>
      <w:r w:rsidR="00F733E1" w:rsidRPr="00FE79E9">
        <w:rPr>
          <w:sz w:val="28"/>
          <w:szCs w:val="28"/>
        </w:rPr>
        <w:t>существлять контроль за соблюдением Участником условий настоящего Соглашения, предпринимать необходимые меры по предотвращению и устранению выявленных нарушений, проводить постоянный монитор</w:t>
      </w:r>
      <w:r w:rsidR="00AC46E2">
        <w:rPr>
          <w:sz w:val="28"/>
          <w:szCs w:val="28"/>
        </w:rPr>
        <w:t>инг и анализ действий Участника.</w:t>
      </w:r>
    </w:p>
    <w:p w14:paraId="2FB16A10" w14:textId="5B0A4065" w:rsidR="00F733E1" w:rsidRPr="00FE79E9" w:rsidRDefault="00932ECE" w:rsidP="0033608B">
      <w:pPr>
        <w:pStyle w:val="a4"/>
        <w:spacing w:line="276" w:lineRule="auto"/>
        <w:rPr>
          <w:sz w:val="28"/>
          <w:szCs w:val="28"/>
        </w:rPr>
      </w:pPr>
      <w:r>
        <w:rPr>
          <w:sz w:val="28"/>
          <w:szCs w:val="28"/>
        </w:rPr>
        <w:t>4</w:t>
      </w:r>
      <w:r w:rsidR="00F733E1" w:rsidRPr="001E7D23">
        <w:rPr>
          <w:sz w:val="28"/>
          <w:szCs w:val="28"/>
        </w:rPr>
        <w:t>)</w:t>
      </w:r>
      <w:r w:rsidR="00F733E1" w:rsidRPr="00FE79E9">
        <w:rPr>
          <w:sz w:val="28"/>
          <w:szCs w:val="28"/>
          <w:lang w:val="en-US"/>
        </w:rPr>
        <w:t> </w:t>
      </w:r>
      <w:r w:rsidR="00AC46E2">
        <w:rPr>
          <w:sz w:val="28"/>
          <w:szCs w:val="28"/>
        </w:rPr>
        <w:t>О</w:t>
      </w:r>
      <w:r w:rsidR="00F733E1" w:rsidRPr="00F33186">
        <w:rPr>
          <w:sz w:val="28"/>
          <w:szCs w:val="28"/>
        </w:rPr>
        <w:t>граничивать доступ Участника к электронным сервисам иных участников, органов и организаций</w:t>
      </w:r>
      <w:r w:rsidR="00F33186" w:rsidRPr="00F33186">
        <w:rPr>
          <w:sz w:val="28"/>
          <w:szCs w:val="28"/>
        </w:rPr>
        <w:t xml:space="preserve"> в соответствии с законодательством Российской Федерации</w:t>
      </w:r>
      <w:r w:rsidR="00F33186">
        <w:rPr>
          <w:sz w:val="28"/>
          <w:szCs w:val="28"/>
        </w:rPr>
        <w:t xml:space="preserve">, а также в случае нарушения </w:t>
      </w:r>
      <w:r w:rsidR="00A302FB">
        <w:rPr>
          <w:sz w:val="28"/>
          <w:szCs w:val="28"/>
        </w:rPr>
        <w:t xml:space="preserve">Участником </w:t>
      </w:r>
      <w:r w:rsidR="00F33186">
        <w:rPr>
          <w:sz w:val="28"/>
          <w:szCs w:val="28"/>
        </w:rPr>
        <w:t>положений настоящего Соглашения</w:t>
      </w:r>
      <w:r w:rsidR="00AC46E2">
        <w:rPr>
          <w:sz w:val="28"/>
          <w:szCs w:val="28"/>
        </w:rPr>
        <w:t>.</w:t>
      </w:r>
    </w:p>
    <w:p w14:paraId="150D0DFC" w14:textId="4080224C" w:rsidR="00F733E1" w:rsidRPr="00FE79E9" w:rsidRDefault="00A302FB" w:rsidP="0033608B">
      <w:pPr>
        <w:pStyle w:val="a4"/>
        <w:spacing w:line="276" w:lineRule="auto"/>
        <w:rPr>
          <w:sz w:val="28"/>
          <w:szCs w:val="28"/>
        </w:rPr>
      </w:pPr>
      <w:r>
        <w:rPr>
          <w:sz w:val="28"/>
          <w:szCs w:val="28"/>
        </w:rPr>
        <w:lastRenderedPageBreak/>
        <w:t>5</w:t>
      </w:r>
      <w:r w:rsidR="00F733E1" w:rsidRPr="001E7D23">
        <w:rPr>
          <w:sz w:val="28"/>
          <w:szCs w:val="28"/>
        </w:rPr>
        <w:t>)</w:t>
      </w:r>
      <w:r w:rsidR="00F733E1" w:rsidRPr="00FE79E9">
        <w:rPr>
          <w:sz w:val="28"/>
          <w:szCs w:val="28"/>
        </w:rPr>
        <w:t xml:space="preserve"> </w:t>
      </w:r>
      <w:r w:rsidR="00AC46E2">
        <w:rPr>
          <w:sz w:val="28"/>
          <w:szCs w:val="28"/>
        </w:rPr>
        <w:t>Т</w:t>
      </w:r>
      <w:r w:rsidR="00F733E1" w:rsidRPr="00FE79E9">
        <w:rPr>
          <w:sz w:val="28"/>
          <w:szCs w:val="28"/>
        </w:rPr>
        <w:t>ребовать от Участника подтверждения основания получения доступа к электронным сервисам (информации) иных органов и организаций в соответствии с законод</w:t>
      </w:r>
      <w:r w:rsidR="00AC46E2">
        <w:rPr>
          <w:sz w:val="28"/>
          <w:szCs w:val="28"/>
        </w:rPr>
        <w:t>ательством Российской Федерации.</w:t>
      </w:r>
    </w:p>
    <w:p w14:paraId="30DE2E00" w14:textId="31B566FC" w:rsidR="00F733E1" w:rsidRDefault="00A302FB" w:rsidP="0033608B">
      <w:pPr>
        <w:pStyle w:val="a4"/>
        <w:spacing w:line="276" w:lineRule="auto"/>
        <w:rPr>
          <w:spacing w:val="-1"/>
          <w:sz w:val="28"/>
          <w:szCs w:val="28"/>
        </w:rPr>
      </w:pPr>
      <w:r>
        <w:rPr>
          <w:sz w:val="28"/>
          <w:szCs w:val="28"/>
        </w:rPr>
        <w:t>6</w:t>
      </w:r>
      <w:r w:rsidR="00F733E1" w:rsidRPr="001E7D23">
        <w:rPr>
          <w:sz w:val="28"/>
          <w:szCs w:val="28"/>
        </w:rPr>
        <w:t>)</w:t>
      </w:r>
      <w:r w:rsidR="00F733E1" w:rsidRPr="001E7D23">
        <w:rPr>
          <w:sz w:val="28"/>
          <w:szCs w:val="28"/>
          <w:lang w:val="en-US"/>
        </w:rPr>
        <w:t> </w:t>
      </w:r>
      <w:r w:rsidR="00AC46E2">
        <w:rPr>
          <w:sz w:val="28"/>
          <w:szCs w:val="28"/>
        </w:rPr>
        <w:t>С</w:t>
      </w:r>
      <w:r w:rsidR="00F733E1" w:rsidRPr="001E7D23">
        <w:rPr>
          <w:sz w:val="28"/>
          <w:szCs w:val="28"/>
        </w:rPr>
        <w:t>овершать иные действия</w:t>
      </w:r>
      <w:r w:rsidR="00AC46E2">
        <w:rPr>
          <w:sz w:val="28"/>
          <w:szCs w:val="28"/>
        </w:rPr>
        <w:t>, связанны</w:t>
      </w:r>
      <w:r w:rsidR="00B025C4">
        <w:rPr>
          <w:sz w:val="28"/>
          <w:szCs w:val="28"/>
        </w:rPr>
        <w:t>е</w:t>
      </w:r>
      <w:r w:rsidR="00AC46E2">
        <w:rPr>
          <w:sz w:val="28"/>
          <w:szCs w:val="28"/>
        </w:rPr>
        <w:t xml:space="preserve"> с обеспечением</w:t>
      </w:r>
      <w:r w:rsidR="00F733E1" w:rsidRPr="001E7D23">
        <w:rPr>
          <w:sz w:val="28"/>
          <w:szCs w:val="28"/>
        </w:rPr>
        <w:t xml:space="preserve"> </w:t>
      </w:r>
      <w:r w:rsidR="00AC46E2">
        <w:rPr>
          <w:sz w:val="28"/>
          <w:szCs w:val="28"/>
        </w:rPr>
        <w:t>работоспособности СМЭВ и СИУ</w:t>
      </w:r>
      <w:r w:rsidR="007E504F" w:rsidRPr="001E7D23">
        <w:rPr>
          <w:sz w:val="28"/>
          <w:szCs w:val="28"/>
        </w:rPr>
        <w:t>,</w:t>
      </w:r>
      <w:r w:rsidR="0040710E" w:rsidRPr="001E7D23">
        <w:rPr>
          <w:sz w:val="28"/>
          <w:szCs w:val="28"/>
        </w:rPr>
        <w:t xml:space="preserve"> </w:t>
      </w:r>
      <w:r w:rsidR="00F733E1" w:rsidRPr="001E7D23">
        <w:rPr>
          <w:sz w:val="28"/>
          <w:szCs w:val="28"/>
        </w:rPr>
        <w:t>не противоречащие законодательству Российской Федерации</w:t>
      </w:r>
      <w:r w:rsidR="00AC46E2">
        <w:rPr>
          <w:sz w:val="28"/>
          <w:szCs w:val="28"/>
        </w:rPr>
        <w:t xml:space="preserve"> и</w:t>
      </w:r>
      <w:r w:rsidR="00F33186">
        <w:rPr>
          <w:sz w:val="28"/>
          <w:szCs w:val="28"/>
        </w:rPr>
        <w:t xml:space="preserve"> Республики Мордовия</w:t>
      </w:r>
      <w:r w:rsidR="00AC46E2">
        <w:rPr>
          <w:sz w:val="28"/>
          <w:szCs w:val="28"/>
        </w:rPr>
        <w:t>, а также</w:t>
      </w:r>
      <w:r w:rsidR="00F733E1" w:rsidRPr="001E7D23">
        <w:rPr>
          <w:sz w:val="28"/>
          <w:szCs w:val="28"/>
        </w:rPr>
        <w:t xml:space="preserve"> настоящему Соглашению</w:t>
      </w:r>
      <w:r w:rsidR="00F733E1" w:rsidRPr="001E7D23">
        <w:rPr>
          <w:spacing w:val="-1"/>
          <w:sz w:val="28"/>
          <w:szCs w:val="28"/>
        </w:rPr>
        <w:t>.</w:t>
      </w:r>
    </w:p>
    <w:p w14:paraId="56978B58" w14:textId="77777777" w:rsidR="00F733E1" w:rsidRPr="00FE79E9" w:rsidRDefault="00F733E1" w:rsidP="0033608B">
      <w:pPr>
        <w:pStyle w:val="a3"/>
        <w:spacing w:line="276" w:lineRule="auto"/>
        <w:rPr>
          <w:sz w:val="28"/>
          <w:szCs w:val="28"/>
        </w:rPr>
      </w:pPr>
      <w:r w:rsidRPr="00FE79E9">
        <w:rPr>
          <w:sz w:val="28"/>
          <w:szCs w:val="28"/>
        </w:rPr>
        <w:t>2.4. Участник имеет право:</w:t>
      </w:r>
    </w:p>
    <w:p w14:paraId="707D4C3F" w14:textId="0778031E" w:rsidR="007F5722" w:rsidRPr="00AC46E2" w:rsidRDefault="007F5722" w:rsidP="0033608B">
      <w:pPr>
        <w:pStyle w:val="a4"/>
        <w:spacing w:line="276" w:lineRule="auto"/>
        <w:rPr>
          <w:sz w:val="28"/>
          <w:szCs w:val="28"/>
        </w:rPr>
      </w:pPr>
      <w:r w:rsidRPr="00AC46E2">
        <w:rPr>
          <w:sz w:val="28"/>
          <w:szCs w:val="28"/>
        </w:rPr>
        <w:t xml:space="preserve">1) Получать от Оператора </w:t>
      </w:r>
      <w:r w:rsidR="00A302FB" w:rsidRPr="00AC46E2">
        <w:rPr>
          <w:sz w:val="28"/>
          <w:szCs w:val="28"/>
        </w:rPr>
        <w:t xml:space="preserve">по официальному запросу </w:t>
      </w:r>
      <w:r w:rsidRPr="00AC46E2">
        <w:rPr>
          <w:sz w:val="28"/>
          <w:szCs w:val="28"/>
        </w:rPr>
        <w:t>статистику работы его уполномоченных лиц с использованием реализ</w:t>
      </w:r>
      <w:r w:rsidR="00AC46E2">
        <w:rPr>
          <w:sz w:val="28"/>
          <w:szCs w:val="28"/>
        </w:rPr>
        <w:t>ованных в СМЭВ и СИУ механизмов.</w:t>
      </w:r>
    </w:p>
    <w:p w14:paraId="7EA75085" w14:textId="77777777" w:rsidR="00E57807" w:rsidRPr="00AC46E2" w:rsidRDefault="007F5722" w:rsidP="0033608B">
      <w:pPr>
        <w:pStyle w:val="a4"/>
        <w:spacing w:line="276" w:lineRule="auto"/>
        <w:rPr>
          <w:sz w:val="28"/>
          <w:szCs w:val="28"/>
        </w:rPr>
      </w:pPr>
      <w:r w:rsidRPr="00AC46E2">
        <w:rPr>
          <w:sz w:val="28"/>
          <w:szCs w:val="28"/>
        </w:rPr>
        <w:t xml:space="preserve">2) </w:t>
      </w:r>
      <w:r w:rsidR="00932ECE" w:rsidRPr="00AC46E2">
        <w:rPr>
          <w:sz w:val="28"/>
          <w:szCs w:val="28"/>
        </w:rPr>
        <w:t>В</w:t>
      </w:r>
      <w:r w:rsidR="00F733E1" w:rsidRPr="00AC46E2">
        <w:rPr>
          <w:sz w:val="28"/>
          <w:szCs w:val="28"/>
        </w:rPr>
        <w:t xml:space="preserve">носить предложения </w:t>
      </w:r>
      <w:r w:rsidR="00F33186" w:rsidRPr="00AC46E2">
        <w:rPr>
          <w:sz w:val="28"/>
          <w:szCs w:val="28"/>
        </w:rPr>
        <w:t>Министерству информатизации и связи Республики Мордовия</w:t>
      </w:r>
      <w:r w:rsidR="00E57807" w:rsidRPr="00AC46E2">
        <w:rPr>
          <w:sz w:val="28"/>
          <w:szCs w:val="28"/>
        </w:rPr>
        <w:t>:</w:t>
      </w:r>
    </w:p>
    <w:p w14:paraId="63EE663E" w14:textId="31ADBFC1" w:rsidR="00F733E1" w:rsidRPr="00AC46E2" w:rsidRDefault="00E57807" w:rsidP="0033608B">
      <w:pPr>
        <w:pStyle w:val="a4"/>
        <w:spacing w:line="276" w:lineRule="auto"/>
        <w:rPr>
          <w:sz w:val="28"/>
          <w:szCs w:val="28"/>
        </w:rPr>
      </w:pPr>
      <w:r w:rsidRPr="00AC46E2">
        <w:rPr>
          <w:sz w:val="28"/>
          <w:szCs w:val="28"/>
        </w:rPr>
        <w:t>–</w:t>
      </w:r>
      <w:r w:rsidR="00F33186" w:rsidRPr="00AC46E2">
        <w:rPr>
          <w:sz w:val="28"/>
          <w:szCs w:val="28"/>
        </w:rPr>
        <w:t xml:space="preserve"> </w:t>
      </w:r>
      <w:r w:rsidR="00F733E1" w:rsidRPr="00AC46E2">
        <w:rPr>
          <w:sz w:val="28"/>
          <w:szCs w:val="28"/>
        </w:rPr>
        <w:t xml:space="preserve">о необходимых улучшениях в части функционирования </w:t>
      </w:r>
      <w:r w:rsidR="00390F03" w:rsidRPr="00AC46E2">
        <w:rPr>
          <w:sz w:val="28"/>
          <w:szCs w:val="28"/>
        </w:rPr>
        <w:t>СМЭВ</w:t>
      </w:r>
      <w:r w:rsidR="00411FD4" w:rsidRPr="00AC46E2">
        <w:rPr>
          <w:sz w:val="28"/>
          <w:szCs w:val="28"/>
        </w:rPr>
        <w:t xml:space="preserve"> или </w:t>
      </w:r>
      <w:r w:rsidR="00390F03" w:rsidRPr="00AC46E2">
        <w:rPr>
          <w:sz w:val="28"/>
          <w:szCs w:val="28"/>
        </w:rPr>
        <w:t>СИУ</w:t>
      </w:r>
      <w:r w:rsidR="00AC46E2">
        <w:rPr>
          <w:sz w:val="28"/>
          <w:szCs w:val="28"/>
        </w:rPr>
        <w:t>,</w:t>
      </w:r>
    </w:p>
    <w:p w14:paraId="7C8D028F" w14:textId="75DEA0BD" w:rsidR="00E57807" w:rsidRPr="00AC46E2" w:rsidRDefault="00E57807" w:rsidP="0033608B">
      <w:pPr>
        <w:pStyle w:val="a4"/>
        <w:spacing w:line="276" w:lineRule="auto"/>
        <w:rPr>
          <w:sz w:val="28"/>
          <w:szCs w:val="28"/>
        </w:rPr>
      </w:pPr>
      <w:r w:rsidRPr="00AC46E2">
        <w:rPr>
          <w:sz w:val="28"/>
          <w:szCs w:val="28"/>
        </w:rPr>
        <w:t>– по изменению и совершенствованию электронных сервисов Участника, по разработке для него новы</w:t>
      </w:r>
      <w:r w:rsidR="00AC46E2">
        <w:rPr>
          <w:sz w:val="28"/>
          <w:szCs w:val="28"/>
        </w:rPr>
        <w:t>х электронных сервисов,</w:t>
      </w:r>
    </w:p>
    <w:p w14:paraId="5B58F477" w14:textId="40B46F5D" w:rsidR="00E57807" w:rsidRPr="00FE79E9" w:rsidRDefault="00E57807" w:rsidP="00E57807">
      <w:pPr>
        <w:pStyle w:val="a4"/>
        <w:spacing w:line="276" w:lineRule="auto"/>
        <w:rPr>
          <w:sz w:val="28"/>
          <w:szCs w:val="28"/>
        </w:rPr>
      </w:pPr>
      <w:r w:rsidRPr="00AC46E2">
        <w:rPr>
          <w:sz w:val="28"/>
          <w:szCs w:val="28"/>
        </w:rPr>
        <w:t>– по совершенствованию процесса оказания государственных (муниципальных) услуг в электронном виде.</w:t>
      </w:r>
    </w:p>
    <w:p w14:paraId="5FEE6B82" w14:textId="65210E16" w:rsidR="007F5722" w:rsidRDefault="00E57807" w:rsidP="00F33186">
      <w:pPr>
        <w:pStyle w:val="a4"/>
        <w:spacing w:line="276" w:lineRule="auto"/>
        <w:rPr>
          <w:sz w:val="28"/>
          <w:szCs w:val="28"/>
        </w:rPr>
      </w:pPr>
      <w:r>
        <w:rPr>
          <w:sz w:val="28"/>
          <w:szCs w:val="28"/>
        </w:rPr>
        <w:t>2.5 Стороны имеют право:</w:t>
      </w:r>
    </w:p>
    <w:p w14:paraId="72D16009" w14:textId="61011FFC" w:rsidR="00F33186" w:rsidRPr="00052CD3" w:rsidRDefault="00E57807" w:rsidP="00F33186">
      <w:pPr>
        <w:pStyle w:val="a4"/>
        <w:spacing w:line="276" w:lineRule="auto"/>
        <w:rPr>
          <w:sz w:val="28"/>
          <w:szCs w:val="28"/>
        </w:rPr>
      </w:pPr>
      <w:r>
        <w:rPr>
          <w:sz w:val="28"/>
          <w:szCs w:val="28"/>
        </w:rPr>
        <w:t xml:space="preserve">1) </w:t>
      </w:r>
      <w:r w:rsidR="008C593A">
        <w:rPr>
          <w:sz w:val="28"/>
          <w:szCs w:val="28"/>
        </w:rPr>
        <w:t xml:space="preserve">Совместно </w:t>
      </w:r>
      <w:r w:rsidR="00F33186" w:rsidRPr="00052CD3">
        <w:rPr>
          <w:sz w:val="28"/>
          <w:szCs w:val="28"/>
        </w:rPr>
        <w:t>определя</w:t>
      </w:r>
      <w:r w:rsidRPr="00052CD3">
        <w:rPr>
          <w:sz w:val="28"/>
          <w:szCs w:val="28"/>
        </w:rPr>
        <w:t>ть</w:t>
      </w:r>
      <w:r w:rsidR="00F33186" w:rsidRPr="00052CD3">
        <w:rPr>
          <w:sz w:val="28"/>
          <w:szCs w:val="28"/>
        </w:rPr>
        <w:t xml:space="preserve"> </w:t>
      </w:r>
      <w:r w:rsidR="008C593A" w:rsidRPr="00052CD3">
        <w:rPr>
          <w:sz w:val="28"/>
          <w:szCs w:val="28"/>
        </w:rPr>
        <w:t xml:space="preserve">возможность дополнительного </w:t>
      </w:r>
      <w:r w:rsidR="00F33186" w:rsidRPr="00052CD3">
        <w:rPr>
          <w:sz w:val="28"/>
          <w:szCs w:val="28"/>
        </w:rPr>
        <w:t>предоставл</w:t>
      </w:r>
      <w:r w:rsidR="008C593A" w:rsidRPr="00052CD3">
        <w:rPr>
          <w:sz w:val="28"/>
          <w:szCs w:val="28"/>
        </w:rPr>
        <w:t>ения</w:t>
      </w:r>
      <w:r w:rsidR="00F33186" w:rsidRPr="00052CD3">
        <w:rPr>
          <w:sz w:val="28"/>
          <w:szCs w:val="28"/>
        </w:rPr>
        <w:t xml:space="preserve"> Участник</w:t>
      </w:r>
      <w:r w:rsidR="008C593A" w:rsidRPr="00052CD3">
        <w:rPr>
          <w:sz w:val="28"/>
          <w:szCs w:val="28"/>
        </w:rPr>
        <w:t>у</w:t>
      </w:r>
      <w:r w:rsidR="00F33186" w:rsidRPr="00052CD3">
        <w:rPr>
          <w:sz w:val="28"/>
          <w:szCs w:val="28"/>
        </w:rPr>
        <w:t xml:space="preserve"> </w:t>
      </w:r>
      <w:r w:rsidR="00AC46E2" w:rsidRPr="00052CD3">
        <w:rPr>
          <w:sz w:val="28"/>
          <w:szCs w:val="28"/>
        </w:rPr>
        <w:t xml:space="preserve">доступа к </w:t>
      </w:r>
      <w:r w:rsidR="00052CD3" w:rsidRPr="00052CD3">
        <w:rPr>
          <w:sz w:val="28"/>
          <w:szCs w:val="28"/>
        </w:rPr>
        <w:t xml:space="preserve">сервисам </w:t>
      </w:r>
      <w:r w:rsidR="00AC46E2" w:rsidRPr="00052CD3">
        <w:rPr>
          <w:sz w:val="28"/>
          <w:szCs w:val="28"/>
        </w:rPr>
        <w:t xml:space="preserve">СМЭВ </w:t>
      </w:r>
      <w:r w:rsidR="00052CD3" w:rsidRPr="00052CD3">
        <w:rPr>
          <w:sz w:val="28"/>
          <w:szCs w:val="28"/>
        </w:rPr>
        <w:t>и услугам СИУ</w:t>
      </w:r>
      <w:r w:rsidR="00F33186" w:rsidRPr="00052CD3">
        <w:rPr>
          <w:sz w:val="28"/>
          <w:szCs w:val="28"/>
        </w:rPr>
        <w:t xml:space="preserve">, а также </w:t>
      </w:r>
      <w:r w:rsidR="008C593A" w:rsidRPr="00052CD3">
        <w:rPr>
          <w:sz w:val="28"/>
          <w:szCs w:val="28"/>
        </w:rPr>
        <w:t>подключения</w:t>
      </w:r>
      <w:r w:rsidR="00F33186" w:rsidRPr="00052CD3">
        <w:rPr>
          <w:sz w:val="28"/>
          <w:szCs w:val="28"/>
        </w:rPr>
        <w:t xml:space="preserve"> Участник</w:t>
      </w:r>
      <w:r w:rsidR="008C593A" w:rsidRPr="00052CD3">
        <w:rPr>
          <w:sz w:val="28"/>
          <w:szCs w:val="28"/>
        </w:rPr>
        <w:t>а</w:t>
      </w:r>
      <w:r w:rsidR="00F33186" w:rsidRPr="00052CD3">
        <w:rPr>
          <w:sz w:val="28"/>
          <w:szCs w:val="28"/>
        </w:rPr>
        <w:t xml:space="preserve"> </w:t>
      </w:r>
      <w:r w:rsidR="008C593A" w:rsidRPr="00052CD3">
        <w:rPr>
          <w:sz w:val="28"/>
          <w:szCs w:val="28"/>
        </w:rPr>
        <w:t xml:space="preserve">к </w:t>
      </w:r>
      <w:r w:rsidR="00F33186" w:rsidRPr="00052CD3">
        <w:rPr>
          <w:sz w:val="28"/>
          <w:szCs w:val="28"/>
        </w:rPr>
        <w:t>электронны</w:t>
      </w:r>
      <w:r w:rsidR="008C593A" w:rsidRPr="00052CD3">
        <w:rPr>
          <w:sz w:val="28"/>
          <w:szCs w:val="28"/>
        </w:rPr>
        <w:t>м</w:t>
      </w:r>
      <w:r w:rsidR="00F33186" w:rsidRPr="00052CD3">
        <w:rPr>
          <w:sz w:val="28"/>
          <w:szCs w:val="28"/>
        </w:rPr>
        <w:t xml:space="preserve"> сервис</w:t>
      </w:r>
      <w:r w:rsidR="008C593A" w:rsidRPr="00052CD3">
        <w:rPr>
          <w:sz w:val="28"/>
          <w:szCs w:val="28"/>
        </w:rPr>
        <w:t>ам</w:t>
      </w:r>
      <w:r w:rsidR="00F33186" w:rsidRPr="00052CD3">
        <w:rPr>
          <w:sz w:val="28"/>
          <w:szCs w:val="28"/>
        </w:rPr>
        <w:t>, предоставляемы</w:t>
      </w:r>
      <w:r w:rsidR="008C593A" w:rsidRPr="00052CD3">
        <w:rPr>
          <w:sz w:val="28"/>
          <w:szCs w:val="28"/>
        </w:rPr>
        <w:t>м</w:t>
      </w:r>
      <w:r w:rsidR="00F33186" w:rsidRPr="00052CD3">
        <w:rPr>
          <w:sz w:val="28"/>
          <w:szCs w:val="28"/>
        </w:rPr>
        <w:t xml:space="preserve"> иными участниками, органами и организациями, </w:t>
      </w:r>
      <w:r w:rsidR="00052CD3" w:rsidRPr="00052CD3">
        <w:rPr>
          <w:sz w:val="28"/>
          <w:szCs w:val="28"/>
        </w:rPr>
        <w:t xml:space="preserve">а также </w:t>
      </w:r>
      <w:r w:rsidR="00F33186" w:rsidRPr="00052CD3">
        <w:rPr>
          <w:sz w:val="28"/>
          <w:szCs w:val="28"/>
        </w:rPr>
        <w:t>условия и порядок их предоставления и использования.</w:t>
      </w:r>
    </w:p>
    <w:p w14:paraId="163F1C23" w14:textId="2D847A38" w:rsidR="005B4471" w:rsidRPr="00052CD3" w:rsidRDefault="005B4471" w:rsidP="00F33186">
      <w:pPr>
        <w:pStyle w:val="a4"/>
        <w:spacing w:line="276" w:lineRule="auto"/>
        <w:rPr>
          <w:sz w:val="28"/>
          <w:szCs w:val="28"/>
        </w:rPr>
      </w:pPr>
      <w:r>
        <w:rPr>
          <w:sz w:val="28"/>
          <w:szCs w:val="28"/>
        </w:rPr>
        <w:t>2) Предоставить друг другу сведения об</w:t>
      </w:r>
      <w:r w:rsidR="00E82CC8">
        <w:rPr>
          <w:sz w:val="28"/>
          <w:szCs w:val="28"/>
        </w:rPr>
        <w:t xml:space="preserve"> </w:t>
      </w:r>
      <w:r w:rsidR="006A35D3">
        <w:rPr>
          <w:sz w:val="28"/>
          <w:szCs w:val="28"/>
        </w:rPr>
        <w:t>уполномоченных сотрудниках, обеспечивающих взаимодействие при реализации положений настоящего Соглашения (Приложение №</w:t>
      </w:r>
      <w:r w:rsidR="00B025C4">
        <w:rPr>
          <w:sz w:val="28"/>
          <w:szCs w:val="28"/>
        </w:rPr>
        <w:t>4</w:t>
      </w:r>
      <w:r w:rsidR="006A35D3">
        <w:rPr>
          <w:sz w:val="28"/>
          <w:szCs w:val="28"/>
        </w:rPr>
        <w:t>).</w:t>
      </w:r>
    </w:p>
    <w:p w14:paraId="3B988B00" w14:textId="77777777" w:rsidR="00F33186" w:rsidRPr="00FE79E9" w:rsidRDefault="00F33186" w:rsidP="0033608B">
      <w:pPr>
        <w:pStyle w:val="a4"/>
        <w:spacing w:line="276" w:lineRule="auto"/>
        <w:rPr>
          <w:sz w:val="28"/>
          <w:szCs w:val="28"/>
        </w:rPr>
      </w:pPr>
    </w:p>
    <w:p w14:paraId="7B54BAF9" w14:textId="77777777" w:rsidR="00F733E1" w:rsidRPr="00103982" w:rsidRDefault="00F733E1" w:rsidP="0033608B">
      <w:pPr>
        <w:spacing w:line="276" w:lineRule="auto"/>
        <w:jc w:val="center"/>
        <w:outlineLvl w:val="0"/>
        <w:rPr>
          <w:b/>
          <w:sz w:val="28"/>
          <w:szCs w:val="28"/>
        </w:rPr>
      </w:pPr>
      <w:bookmarkStart w:id="55" w:name="_Toc312062858"/>
      <w:bookmarkStart w:id="56" w:name="_Toc314740048"/>
      <w:bookmarkStart w:id="57" w:name="_Toc314740906"/>
      <w:bookmarkStart w:id="58" w:name="_Toc314741861"/>
      <w:bookmarkStart w:id="59" w:name="_Toc314744545"/>
      <w:bookmarkStart w:id="60" w:name="_Toc315202758"/>
      <w:bookmarkStart w:id="61" w:name="_Toc315205849"/>
      <w:bookmarkStart w:id="62" w:name="_Toc315282206"/>
      <w:bookmarkStart w:id="63" w:name="_Toc318365204"/>
      <w:bookmarkStart w:id="64" w:name="_Toc320547426"/>
      <w:bookmarkStart w:id="65" w:name="_Toc320715113"/>
      <w:bookmarkStart w:id="66" w:name="_Toc320784356"/>
      <w:bookmarkStart w:id="67" w:name="_Toc321761863"/>
      <w:bookmarkStart w:id="68" w:name="_Toc321909988"/>
      <w:bookmarkStart w:id="69" w:name="_Toc322108843"/>
      <w:bookmarkStart w:id="70" w:name="_Toc322359697"/>
      <w:bookmarkStart w:id="71" w:name="_Toc322945801"/>
      <w:bookmarkStart w:id="72" w:name="_Toc322960810"/>
      <w:r w:rsidRPr="00103982">
        <w:rPr>
          <w:b/>
          <w:sz w:val="28"/>
          <w:szCs w:val="28"/>
        </w:rPr>
        <w:t>3. Ответственность Сторон</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7C95CBA7" w14:textId="77777777" w:rsidR="00F733E1" w:rsidRPr="00FE79E9" w:rsidRDefault="00F733E1" w:rsidP="0033608B">
      <w:pPr>
        <w:pStyle w:val="a4"/>
        <w:spacing w:line="276" w:lineRule="auto"/>
        <w:rPr>
          <w:sz w:val="28"/>
          <w:szCs w:val="28"/>
        </w:rPr>
      </w:pPr>
      <w:bookmarkStart w:id="73" w:name="_Toc239793065"/>
      <w:r w:rsidRPr="00FE79E9">
        <w:rPr>
          <w:sz w:val="28"/>
          <w:szCs w:val="28"/>
        </w:rPr>
        <w:t>3.1.</w:t>
      </w:r>
      <w:r w:rsidR="00820004">
        <w:rPr>
          <w:sz w:val="28"/>
          <w:szCs w:val="28"/>
        </w:rPr>
        <w:t xml:space="preserve"> </w:t>
      </w:r>
      <w:r w:rsidRPr="00FE79E9">
        <w:rPr>
          <w:sz w:val="28"/>
          <w:szCs w:val="28"/>
        </w:rPr>
        <w:t>Стороны несут ответственность за неисполнение или ненадлежащее исполнение своих обязательств по настоящему Соглашению в соответствии с законодательством Российской Федерации и условиями настоящего Соглашения.</w:t>
      </w:r>
    </w:p>
    <w:p w14:paraId="19B2C6C6" w14:textId="77777777" w:rsidR="00F733E1" w:rsidRPr="00FE79E9" w:rsidRDefault="00F733E1" w:rsidP="0033608B">
      <w:pPr>
        <w:pStyle w:val="a4"/>
        <w:spacing w:line="276" w:lineRule="auto"/>
        <w:rPr>
          <w:sz w:val="28"/>
          <w:szCs w:val="28"/>
        </w:rPr>
      </w:pPr>
      <w:r w:rsidRPr="00FE79E9">
        <w:rPr>
          <w:sz w:val="28"/>
          <w:szCs w:val="28"/>
        </w:rPr>
        <w:t>3.2.</w:t>
      </w:r>
      <w:r w:rsidR="00820004">
        <w:rPr>
          <w:sz w:val="28"/>
          <w:szCs w:val="28"/>
        </w:rPr>
        <w:t xml:space="preserve"> </w:t>
      </w:r>
      <w:r w:rsidRPr="00FE79E9">
        <w:rPr>
          <w:sz w:val="28"/>
          <w:szCs w:val="28"/>
        </w:rPr>
        <w:t>Оператор не несет ответственность за:</w:t>
      </w:r>
    </w:p>
    <w:p w14:paraId="7A804C34" w14:textId="0FE4CCF2" w:rsidR="00F733E1" w:rsidRPr="00FE79E9" w:rsidRDefault="00103982" w:rsidP="0033608B">
      <w:pPr>
        <w:pStyle w:val="a4"/>
        <w:spacing w:line="276" w:lineRule="auto"/>
        <w:rPr>
          <w:sz w:val="28"/>
          <w:szCs w:val="28"/>
        </w:rPr>
      </w:pPr>
      <w:r>
        <w:rPr>
          <w:sz w:val="28"/>
          <w:szCs w:val="28"/>
        </w:rPr>
        <w:t xml:space="preserve">- </w:t>
      </w:r>
      <w:r w:rsidR="00F733E1" w:rsidRPr="00FE79E9">
        <w:rPr>
          <w:sz w:val="28"/>
          <w:szCs w:val="28"/>
        </w:rPr>
        <w:t xml:space="preserve">достоверность информации (данных), предоставляемой(-ых) Участнику с использованием </w:t>
      </w:r>
      <w:r w:rsidR="00521647">
        <w:rPr>
          <w:sz w:val="28"/>
          <w:szCs w:val="28"/>
        </w:rPr>
        <w:t xml:space="preserve">СМЭВ </w:t>
      </w:r>
      <w:r w:rsidR="006A35D3">
        <w:rPr>
          <w:sz w:val="28"/>
          <w:szCs w:val="28"/>
        </w:rPr>
        <w:t>(ГИС ГМП) и(</w:t>
      </w:r>
      <w:r w:rsidR="00521647">
        <w:rPr>
          <w:sz w:val="28"/>
          <w:szCs w:val="28"/>
        </w:rPr>
        <w:t>или</w:t>
      </w:r>
      <w:r w:rsidR="006A35D3">
        <w:rPr>
          <w:sz w:val="28"/>
          <w:szCs w:val="28"/>
        </w:rPr>
        <w:t>)</w:t>
      </w:r>
      <w:r w:rsidR="00521647">
        <w:rPr>
          <w:sz w:val="28"/>
          <w:szCs w:val="28"/>
        </w:rPr>
        <w:t xml:space="preserve"> СИУ</w:t>
      </w:r>
      <w:r w:rsidR="00820004">
        <w:rPr>
          <w:sz w:val="28"/>
          <w:szCs w:val="28"/>
        </w:rPr>
        <w:t xml:space="preserve"> </w:t>
      </w:r>
      <w:r w:rsidR="00F733E1" w:rsidRPr="00FE79E9">
        <w:rPr>
          <w:sz w:val="28"/>
          <w:szCs w:val="28"/>
        </w:rPr>
        <w:t>от иных уч</w:t>
      </w:r>
      <w:r w:rsidR="00052CD3">
        <w:rPr>
          <w:sz w:val="28"/>
          <w:szCs w:val="28"/>
        </w:rPr>
        <w:t>астников, органов и организаций,</w:t>
      </w:r>
    </w:p>
    <w:p w14:paraId="26F86286" w14:textId="28F5C1ED" w:rsidR="00F733E1" w:rsidRPr="00FE79E9" w:rsidRDefault="00103982" w:rsidP="0033608B">
      <w:pPr>
        <w:pStyle w:val="a4"/>
        <w:spacing w:line="276" w:lineRule="auto"/>
        <w:rPr>
          <w:sz w:val="28"/>
          <w:szCs w:val="28"/>
        </w:rPr>
      </w:pPr>
      <w:r>
        <w:rPr>
          <w:sz w:val="28"/>
          <w:szCs w:val="28"/>
        </w:rPr>
        <w:t xml:space="preserve">- </w:t>
      </w:r>
      <w:r w:rsidR="00551347" w:rsidRPr="00FE79E9">
        <w:rPr>
          <w:sz w:val="28"/>
          <w:szCs w:val="28"/>
        </w:rPr>
        <w:t>качество и сроки предоставления информации</w:t>
      </w:r>
      <w:r w:rsidR="00F733E1" w:rsidRPr="00FE79E9">
        <w:rPr>
          <w:sz w:val="28"/>
          <w:szCs w:val="28"/>
        </w:rPr>
        <w:t xml:space="preserve"> Участнику с использованием </w:t>
      </w:r>
      <w:r w:rsidR="00521647">
        <w:rPr>
          <w:sz w:val="28"/>
          <w:szCs w:val="28"/>
        </w:rPr>
        <w:t>СМЭВ</w:t>
      </w:r>
      <w:r w:rsidR="00D30E29">
        <w:rPr>
          <w:sz w:val="28"/>
          <w:szCs w:val="28"/>
        </w:rPr>
        <w:t xml:space="preserve"> (ГИС ГМП)</w:t>
      </w:r>
      <w:r w:rsidR="00521647">
        <w:rPr>
          <w:sz w:val="28"/>
          <w:szCs w:val="28"/>
        </w:rPr>
        <w:t xml:space="preserve"> </w:t>
      </w:r>
      <w:r w:rsidR="00D30E29">
        <w:rPr>
          <w:sz w:val="28"/>
          <w:szCs w:val="28"/>
        </w:rPr>
        <w:t>и(</w:t>
      </w:r>
      <w:r w:rsidR="00521647">
        <w:rPr>
          <w:sz w:val="28"/>
          <w:szCs w:val="28"/>
        </w:rPr>
        <w:t>или</w:t>
      </w:r>
      <w:r w:rsidR="00D30E29">
        <w:rPr>
          <w:sz w:val="28"/>
          <w:szCs w:val="28"/>
        </w:rPr>
        <w:t>)</w:t>
      </w:r>
      <w:r w:rsidR="00521647">
        <w:rPr>
          <w:sz w:val="28"/>
          <w:szCs w:val="28"/>
        </w:rPr>
        <w:t xml:space="preserve"> СИУ</w:t>
      </w:r>
      <w:r w:rsidR="00820004" w:rsidRPr="00FE79E9">
        <w:rPr>
          <w:sz w:val="28"/>
          <w:szCs w:val="28"/>
        </w:rPr>
        <w:t xml:space="preserve"> </w:t>
      </w:r>
      <w:r w:rsidR="00F733E1" w:rsidRPr="00FE79E9">
        <w:rPr>
          <w:sz w:val="28"/>
          <w:szCs w:val="28"/>
        </w:rPr>
        <w:t>иными участниками, органами и организациями, включая услуги по предоставл</w:t>
      </w:r>
      <w:r w:rsidR="00052CD3">
        <w:rPr>
          <w:sz w:val="28"/>
          <w:szCs w:val="28"/>
        </w:rPr>
        <w:t>ению различного рода информации,</w:t>
      </w:r>
    </w:p>
    <w:p w14:paraId="21E87D6E" w14:textId="7FAD3156" w:rsidR="00F733E1" w:rsidRPr="00FE79E9" w:rsidRDefault="00103982" w:rsidP="0033608B">
      <w:pPr>
        <w:pStyle w:val="a4"/>
        <w:spacing w:line="276" w:lineRule="auto"/>
        <w:rPr>
          <w:sz w:val="28"/>
          <w:szCs w:val="28"/>
        </w:rPr>
      </w:pPr>
      <w:r>
        <w:rPr>
          <w:sz w:val="28"/>
          <w:szCs w:val="28"/>
        </w:rPr>
        <w:t xml:space="preserve">- </w:t>
      </w:r>
      <w:r w:rsidR="00F733E1" w:rsidRPr="00FE79E9">
        <w:rPr>
          <w:sz w:val="28"/>
          <w:szCs w:val="28"/>
        </w:rPr>
        <w:t>аварии, сбои или перебои в обслуживании, связанные с нарушениями в работе оборудования, систем подачи электроэнергии и</w:t>
      </w:r>
      <w:r w:rsidR="00D30E29">
        <w:rPr>
          <w:sz w:val="28"/>
          <w:szCs w:val="28"/>
        </w:rPr>
        <w:t>(</w:t>
      </w:r>
      <w:r w:rsidR="00F733E1" w:rsidRPr="00FE79E9">
        <w:rPr>
          <w:sz w:val="28"/>
          <w:szCs w:val="28"/>
        </w:rPr>
        <w:t>или</w:t>
      </w:r>
      <w:r w:rsidR="00D30E29">
        <w:rPr>
          <w:sz w:val="28"/>
          <w:szCs w:val="28"/>
        </w:rPr>
        <w:t>)</w:t>
      </w:r>
      <w:r w:rsidR="00F733E1" w:rsidRPr="00FE79E9">
        <w:rPr>
          <w:sz w:val="28"/>
          <w:szCs w:val="28"/>
        </w:rPr>
        <w:t xml:space="preserve"> линий связи или сетей, которые </w:t>
      </w:r>
      <w:r w:rsidR="00F733E1" w:rsidRPr="00FE79E9">
        <w:rPr>
          <w:sz w:val="28"/>
          <w:szCs w:val="28"/>
        </w:rPr>
        <w:lastRenderedPageBreak/>
        <w:t>обеспечиваются, подаются, эксплуатируются и</w:t>
      </w:r>
      <w:r w:rsidR="00D30E29">
        <w:rPr>
          <w:sz w:val="28"/>
          <w:szCs w:val="28"/>
        </w:rPr>
        <w:t>(</w:t>
      </w:r>
      <w:r w:rsidR="00F733E1" w:rsidRPr="00FE79E9">
        <w:rPr>
          <w:sz w:val="28"/>
          <w:szCs w:val="28"/>
        </w:rPr>
        <w:t>или</w:t>
      </w:r>
      <w:r w:rsidR="00D30E29">
        <w:rPr>
          <w:sz w:val="28"/>
          <w:szCs w:val="28"/>
        </w:rPr>
        <w:t>)</w:t>
      </w:r>
      <w:r w:rsidR="00F733E1" w:rsidRPr="00FE79E9">
        <w:rPr>
          <w:sz w:val="28"/>
          <w:szCs w:val="28"/>
        </w:rPr>
        <w:t xml:space="preserve"> обслуживаются третьими лицами</w:t>
      </w:r>
      <w:r w:rsidR="007E504F">
        <w:rPr>
          <w:sz w:val="28"/>
          <w:szCs w:val="28"/>
        </w:rPr>
        <w:t xml:space="preserve"> </w:t>
      </w:r>
      <w:r w:rsidR="007E504F" w:rsidRPr="00932ECE">
        <w:rPr>
          <w:sz w:val="28"/>
          <w:szCs w:val="28"/>
        </w:rPr>
        <w:t>в интересах Участника</w:t>
      </w:r>
      <w:r w:rsidR="00052CD3">
        <w:rPr>
          <w:sz w:val="28"/>
          <w:szCs w:val="28"/>
        </w:rPr>
        <w:t>,</w:t>
      </w:r>
    </w:p>
    <w:p w14:paraId="6F20BB20" w14:textId="317C13B4" w:rsidR="00C50CE5" w:rsidRDefault="00103982" w:rsidP="0033608B">
      <w:pPr>
        <w:pStyle w:val="a4"/>
        <w:spacing w:line="276" w:lineRule="auto"/>
        <w:rPr>
          <w:sz w:val="28"/>
          <w:szCs w:val="28"/>
        </w:rPr>
      </w:pPr>
      <w:r>
        <w:rPr>
          <w:sz w:val="28"/>
          <w:szCs w:val="28"/>
        </w:rPr>
        <w:t xml:space="preserve">- </w:t>
      </w:r>
      <w:r w:rsidR="00F733E1" w:rsidRPr="00FE79E9">
        <w:rPr>
          <w:sz w:val="28"/>
          <w:szCs w:val="28"/>
        </w:rPr>
        <w:t>ущерб, понесенный Участником в результате нар</w:t>
      </w:r>
      <w:r w:rsidR="00052CD3">
        <w:rPr>
          <w:sz w:val="28"/>
          <w:szCs w:val="28"/>
        </w:rPr>
        <w:t>ушения им настоящего Соглашения,</w:t>
      </w:r>
    </w:p>
    <w:p w14:paraId="1DA9A4DE" w14:textId="03D80EDD" w:rsidR="00DA1DE5" w:rsidRDefault="00DA1DE5" w:rsidP="0033608B">
      <w:pPr>
        <w:pStyle w:val="a4"/>
        <w:spacing w:line="276" w:lineRule="auto"/>
        <w:rPr>
          <w:sz w:val="28"/>
          <w:szCs w:val="28"/>
        </w:rPr>
      </w:pPr>
      <w:r>
        <w:rPr>
          <w:sz w:val="28"/>
          <w:szCs w:val="28"/>
        </w:rPr>
        <w:t>- действия Участника</w:t>
      </w:r>
      <w:r w:rsidR="004100F5">
        <w:rPr>
          <w:sz w:val="28"/>
          <w:szCs w:val="28"/>
        </w:rPr>
        <w:t xml:space="preserve"> или третьих лиц</w:t>
      </w:r>
      <w:r>
        <w:rPr>
          <w:sz w:val="28"/>
          <w:szCs w:val="28"/>
        </w:rPr>
        <w:t>, повлекшие за собой перебои</w:t>
      </w:r>
      <w:r w:rsidR="004100F5">
        <w:rPr>
          <w:sz w:val="28"/>
          <w:szCs w:val="28"/>
        </w:rPr>
        <w:t>,</w:t>
      </w:r>
      <w:r>
        <w:rPr>
          <w:sz w:val="28"/>
          <w:szCs w:val="28"/>
        </w:rPr>
        <w:t xml:space="preserve"> или недоступность в работе защищенных каналов связи, неработоспособность оборудования Оператора или оборудования необходимого для </w:t>
      </w:r>
      <w:r w:rsidRPr="00052CD3">
        <w:rPr>
          <w:sz w:val="28"/>
          <w:szCs w:val="28"/>
        </w:rPr>
        <w:t xml:space="preserve">доступа к </w:t>
      </w:r>
      <w:r w:rsidR="00A302FB" w:rsidRPr="00052CD3">
        <w:rPr>
          <w:sz w:val="28"/>
          <w:szCs w:val="28"/>
        </w:rPr>
        <w:t>СИУ и использования СМЭВ</w:t>
      </w:r>
      <w:r w:rsidR="00052CD3">
        <w:rPr>
          <w:sz w:val="28"/>
          <w:szCs w:val="28"/>
        </w:rPr>
        <w:t>.</w:t>
      </w:r>
    </w:p>
    <w:p w14:paraId="03E07044" w14:textId="4D183284" w:rsidR="00F733E1" w:rsidRPr="00FE79E9" w:rsidRDefault="00F733E1" w:rsidP="0033608B">
      <w:pPr>
        <w:pStyle w:val="a4"/>
        <w:spacing w:line="276" w:lineRule="auto"/>
        <w:rPr>
          <w:sz w:val="28"/>
          <w:szCs w:val="28"/>
        </w:rPr>
      </w:pPr>
      <w:r w:rsidRPr="00FE79E9">
        <w:rPr>
          <w:sz w:val="28"/>
          <w:szCs w:val="28"/>
        </w:rPr>
        <w:t>3.3.</w:t>
      </w:r>
      <w:r w:rsidR="00820004">
        <w:rPr>
          <w:sz w:val="28"/>
          <w:szCs w:val="28"/>
        </w:rPr>
        <w:t xml:space="preserve"> </w:t>
      </w:r>
      <w:r w:rsidRPr="00FE79E9">
        <w:rPr>
          <w:sz w:val="28"/>
          <w:szCs w:val="28"/>
        </w:rPr>
        <w:t>Участник не несет ответственность за</w:t>
      </w:r>
      <w:r w:rsidR="00103982">
        <w:rPr>
          <w:sz w:val="28"/>
          <w:szCs w:val="28"/>
        </w:rPr>
        <w:t xml:space="preserve"> </w:t>
      </w:r>
      <w:r w:rsidRPr="00FE79E9">
        <w:rPr>
          <w:sz w:val="28"/>
          <w:szCs w:val="28"/>
        </w:rPr>
        <w:t>аварии, сбои или перебои в обслуживании, связанные с нарушениями в работе оборудования, систем подачи электроэнергии и/или линий связи или сетей, которые обеспечиваются, подаются, эксплуатируются и/или обслуживаются третьими лицами, при отсутствии вины Участника в таких авариях, сбоях или перебоях в обсл</w:t>
      </w:r>
      <w:r w:rsidR="00052CD3">
        <w:rPr>
          <w:sz w:val="28"/>
          <w:szCs w:val="28"/>
        </w:rPr>
        <w:t>уживании.</w:t>
      </w:r>
    </w:p>
    <w:p w14:paraId="543FA38A" w14:textId="77777777" w:rsidR="00F733E1" w:rsidRDefault="00F733E1" w:rsidP="0033608B">
      <w:pPr>
        <w:pStyle w:val="a4"/>
        <w:spacing w:line="276" w:lineRule="auto"/>
        <w:rPr>
          <w:sz w:val="28"/>
          <w:szCs w:val="28"/>
        </w:rPr>
      </w:pPr>
      <w:r w:rsidRPr="00FE79E9">
        <w:rPr>
          <w:sz w:val="28"/>
          <w:szCs w:val="28"/>
        </w:rPr>
        <w:t>3.4.</w:t>
      </w:r>
      <w:r w:rsidR="00820004">
        <w:rPr>
          <w:sz w:val="28"/>
          <w:szCs w:val="28"/>
        </w:rPr>
        <w:t xml:space="preserve"> </w:t>
      </w:r>
      <w:r w:rsidRPr="00FE79E9">
        <w:rPr>
          <w:sz w:val="28"/>
          <w:szCs w:val="28"/>
        </w:rPr>
        <w:t>Участник и Оператор не несут ответственность за неисполнение или ненадлежащее исполнение обязательств, принятых на себя в соответствии с настоящим Соглашением, если надлежащее исполнение оказалось невозможным вследствие наступления обстоятельств непреодолимой силы.</w:t>
      </w:r>
    </w:p>
    <w:p w14:paraId="2871BFDF" w14:textId="77777777" w:rsidR="0033608B" w:rsidRDefault="0033608B" w:rsidP="0033608B">
      <w:pPr>
        <w:spacing w:line="276" w:lineRule="auto"/>
        <w:jc w:val="center"/>
        <w:outlineLvl w:val="0"/>
        <w:rPr>
          <w:sz w:val="28"/>
          <w:szCs w:val="28"/>
        </w:rPr>
      </w:pPr>
      <w:bookmarkStart w:id="74" w:name="_Toc307572963"/>
      <w:bookmarkStart w:id="75" w:name="_Toc312062859"/>
      <w:bookmarkStart w:id="76" w:name="_Toc314740049"/>
      <w:bookmarkStart w:id="77" w:name="_Toc314740907"/>
      <w:bookmarkStart w:id="78" w:name="_Toc314741862"/>
      <w:bookmarkStart w:id="79" w:name="_Toc314744546"/>
      <w:bookmarkStart w:id="80" w:name="_Toc315202759"/>
      <w:bookmarkStart w:id="81" w:name="_Toc315205850"/>
      <w:bookmarkStart w:id="82" w:name="_Toc315282207"/>
      <w:bookmarkStart w:id="83" w:name="_Toc318365205"/>
      <w:bookmarkStart w:id="84" w:name="_Toc320547427"/>
      <w:bookmarkStart w:id="85" w:name="_Toc320715114"/>
      <w:bookmarkStart w:id="86" w:name="_Toc320784357"/>
      <w:bookmarkStart w:id="87" w:name="_Toc321761864"/>
      <w:bookmarkStart w:id="88" w:name="_Toc321909989"/>
      <w:bookmarkStart w:id="89" w:name="_Toc322108844"/>
      <w:bookmarkStart w:id="90" w:name="_Toc322359698"/>
      <w:bookmarkStart w:id="91" w:name="_Toc322945802"/>
      <w:bookmarkStart w:id="92" w:name="_Toc322960811"/>
    </w:p>
    <w:p w14:paraId="2EDAA694" w14:textId="4B52B48F" w:rsidR="00820004" w:rsidRDefault="00F733E1" w:rsidP="0033608B">
      <w:pPr>
        <w:spacing w:line="276" w:lineRule="auto"/>
        <w:jc w:val="center"/>
        <w:outlineLvl w:val="0"/>
        <w:rPr>
          <w:sz w:val="28"/>
          <w:szCs w:val="28"/>
        </w:rPr>
      </w:pPr>
      <w:r w:rsidRPr="00422430">
        <w:rPr>
          <w:b/>
          <w:sz w:val="28"/>
          <w:szCs w:val="28"/>
        </w:rPr>
        <w:t>4.</w:t>
      </w:r>
      <w:r w:rsidRPr="00521647">
        <w:rPr>
          <w:sz w:val="28"/>
          <w:szCs w:val="28"/>
        </w:rPr>
        <w:t xml:space="preserve"> </w:t>
      </w:r>
      <w:r w:rsidR="00FE5A2F" w:rsidRPr="00422430">
        <w:rPr>
          <w:b/>
          <w:sz w:val="28"/>
          <w:szCs w:val="28"/>
        </w:rPr>
        <w:t>Предоставление и приостановлени</w:t>
      </w:r>
      <w:r w:rsidR="006804BB" w:rsidRPr="00422430">
        <w:rPr>
          <w:b/>
          <w:sz w:val="28"/>
          <w:szCs w:val="28"/>
        </w:rPr>
        <w:t>е</w:t>
      </w:r>
      <w:r w:rsidR="00FE5A2F" w:rsidRPr="00422430">
        <w:rPr>
          <w:b/>
          <w:sz w:val="28"/>
          <w:szCs w:val="28"/>
        </w:rPr>
        <w:t xml:space="preserve"> доступа к </w:t>
      </w:r>
      <w:r w:rsidR="00AB7220" w:rsidRPr="00422430">
        <w:rPr>
          <w:b/>
          <w:sz w:val="28"/>
          <w:szCs w:val="28"/>
        </w:rPr>
        <w:t>СИУ</w:t>
      </w:r>
    </w:p>
    <w:p w14:paraId="386740E6" w14:textId="0AA5ACE7" w:rsidR="00AB7220" w:rsidRPr="00521647" w:rsidRDefault="00FC7E9C" w:rsidP="00FC7E9C">
      <w:pPr>
        <w:spacing w:line="276" w:lineRule="auto"/>
        <w:ind w:firstLine="708"/>
        <w:outlineLvl w:val="0"/>
        <w:rPr>
          <w:sz w:val="28"/>
          <w:szCs w:val="28"/>
        </w:rPr>
      </w:pPr>
      <w:r>
        <w:rPr>
          <w:sz w:val="28"/>
          <w:szCs w:val="28"/>
        </w:rPr>
        <w:t xml:space="preserve">Для получения доступа к СИУ, Участник должен выполнить организационные и технические мероприятия </w:t>
      </w:r>
      <w:r w:rsidR="00DF2574">
        <w:rPr>
          <w:sz w:val="28"/>
          <w:szCs w:val="28"/>
        </w:rPr>
        <w:t>(</w:t>
      </w:r>
      <w:r w:rsidR="00A302FB">
        <w:rPr>
          <w:rFonts w:eastAsia="Calibri"/>
          <w:spacing w:val="-1"/>
          <w:sz w:val="28"/>
          <w:szCs w:val="28"/>
        </w:rPr>
        <w:t>п.2.2</w:t>
      </w:r>
      <w:r w:rsidR="00DF2574">
        <w:rPr>
          <w:rFonts w:eastAsia="Calibri"/>
          <w:spacing w:val="-1"/>
          <w:sz w:val="28"/>
          <w:szCs w:val="28"/>
        </w:rPr>
        <w:t>.)</w:t>
      </w:r>
      <w:r>
        <w:rPr>
          <w:sz w:val="28"/>
          <w:szCs w:val="28"/>
        </w:rPr>
        <w:t>.</w:t>
      </w:r>
    </w:p>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14:paraId="41F1C067" w14:textId="3E3850C7" w:rsidR="00FE5A2F" w:rsidRPr="00FE79E9" w:rsidRDefault="00FE5A2F" w:rsidP="00422430">
      <w:pPr>
        <w:pStyle w:val="a4"/>
        <w:spacing w:line="276" w:lineRule="auto"/>
        <w:ind w:firstLine="851"/>
        <w:rPr>
          <w:sz w:val="28"/>
          <w:szCs w:val="28"/>
        </w:rPr>
      </w:pPr>
      <w:r w:rsidRPr="00521647">
        <w:rPr>
          <w:sz w:val="28"/>
          <w:szCs w:val="28"/>
        </w:rPr>
        <w:t>4.1.</w:t>
      </w:r>
      <w:r w:rsidRPr="00FE79E9">
        <w:rPr>
          <w:sz w:val="28"/>
          <w:szCs w:val="28"/>
        </w:rPr>
        <w:t xml:space="preserve"> Доступ Участнику к </w:t>
      </w:r>
      <w:r w:rsidR="00932ECE">
        <w:rPr>
          <w:sz w:val="28"/>
          <w:szCs w:val="28"/>
        </w:rPr>
        <w:t xml:space="preserve">СИУ </w:t>
      </w:r>
      <w:r w:rsidRPr="00FE79E9">
        <w:rPr>
          <w:sz w:val="28"/>
          <w:szCs w:val="28"/>
        </w:rPr>
        <w:t>предоставляется уполномоченны</w:t>
      </w:r>
      <w:r w:rsidR="00052CD3">
        <w:rPr>
          <w:sz w:val="28"/>
          <w:szCs w:val="28"/>
        </w:rPr>
        <w:t>м</w:t>
      </w:r>
      <w:r w:rsidRPr="00FE79E9">
        <w:rPr>
          <w:sz w:val="28"/>
          <w:szCs w:val="28"/>
        </w:rPr>
        <w:t xml:space="preserve"> лиц</w:t>
      </w:r>
      <w:r w:rsidR="00052CD3">
        <w:rPr>
          <w:sz w:val="28"/>
          <w:szCs w:val="28"/>
        </w:rPr>
        <w:t>ам</w:t>
      </w:r>
      <w:r w:rsidR="00A302FB">
        <w:rPr>
          <w:sz w:val="28"/>
          <w:szCs w:val="28"/>
        </w:rPr>
        <w:t xml:space="preserve"> Участника</w:t>
      </w:r>
      <w:r w:rsidRPr="00FE79E9">
        <w:rPr>
          <w:sz w:val="28"/>
          <w:szCs w:val="28"/>
        </w:rPr>
        <w:t>,</w:t>
      </w:r>
      <w:r w:rsidR="00A302FB">
        <w:rPr>
          <w:sz w:val="28"/>
          <w:szCs w:val="28"/>
        </w:rPr>
        <w:t xml:space="preserve"> </w:t>
      </w:r>
      <w:r w:rsidR="00422430">
        <w:rPr>
          <w:sz w:val="28"/>
          <w:szCs w:val="28"/>
        </w:rPr>
        <w:t xml:space="preserve">которым </w:t>
      </w:r>
      <w:r w:rsidR="00A302FB" w:rsidRPr="00FE79E9">
        <w:rPr>
          <w:sz w:val="28"/>
          <w:szCs w:val="28"/>
        </w:rPr>
        <w:t>приказом</w:t>
      </w:r>
      <w:r w:rsidR="00A302FB">
        <w:rPr>
          <w:sz w:val="28"/>
          <w:szCs w:val="28"/>
        </w:rPr>
        <w:t xml:space="preserve"> </w:t>
      </w:r>
      <w:r w:rsidR="00A302FB" w:rsidRPr="00422430">
        <w:rPr>
          <w:sz w:val="28"/>
          <w:szCs w:val="28"/>
        </w:rPr>
        <w:t xml:space="preserve">руководителя </w:t>
      </w:r>
      <w:r w:rsidR="00A302FB" w:rsidRPr="00A53AA5">
        <w:rPr>
          <w:sz w:val="28"/>
          <w:szCs w:val="28"/>
        </w:rPr>
        <w:t xml:space="preserve">Участника </w:t>
      </w:r>
      <w:r w:rsidR="00422430" w:rsidRPr="00A53AA5">
        <w:rPr>
          <w:sz w:val="28"/>
          <w:szCs w:val="28"/>
        </w:rPr>
        <w:t xml:space="preserve">делегируется </w:t>
      </w:r>
      <w:r w:rsidRPr="00A53AA5">
        <w:rPr>
          <w:sz w:val="28"/>
          <w:szCs w:val="28"/>
        </w:rPr>
        <w:t>получение информации из государственных информационных систем иных органов и организаций (по согласованию с указанными органами и организациями</w:t>
      </w:r>
      <w:r w:rsidR="00885A4A" w:rsidRPr="00A53AA5">
        <w:rPr>
          <w:sz w:val="28"/>
          <w:szCs w:val="28"/>
        </w:rPr>
        <w:t xml:space="preserve"> согласно Административному регламенту или нормативно-правовому акту</w:t>
      </w:r>
      <w:r w:rsidRPr="00A53AA5">
        <w:rPr>
          <w:sz w:val="28"/>
          <w:szCs w:val="28"/>
        </w:rPr>
        <w:t>).</w:t>
      </w:r>
    </w:p>
    <w:p w14:paraId="277589A7" w14:textId="7E600E87" w:rsidR="00FE5A2F" w:rsidRPr="00FE79E9" w:rsidRDefault="00865693" w:rsidP="00422430">
      <w:pPr>
        <w:pStyle w:val="a4"/>
        <w:spacing w:line="276" w:lineRule="auto"/>
        <w:ind w:firstLine="851"/>
        <w:rPr>
          <w:sz w:val="28"/>
          <w:szCs w:val="28"/>
        </w:rPr>
      </w:pPr>
      <w:r w:rsidRPr="00666F9D">
        <w:rPr>
          <w:sz w:val="28"/>
          <w:szCs w:val="28"/>
        </w:rPr>
        <w:t>4.</w:t>
      </w:r>
      <w:r w:rsidR="002730B1" w:rsidRPr="002730B1">
        <w:rPr>
          <w:sz w:val="28"/>
          <w:szCs w:val="28"/>
        </w:rPr>
        <w:t>2</w:t>
      </w:r>
      <w:r w:rsidRPr="00666F9D">
        <w:rPr>
          <w:sz w:val="28"/>
          <w:szCs w:val="28"/>
        </w:rPr>
        <w:t>.</w:t>
      </w:r>
      <w:r w:rsidR="00FE5A2F" w:rsidRPr="00666F9D">
        <w:rPr>
          <w:sz w:val="28"/>
          <w:szCs w:val="28"/>
        </w:rPr>
        <w:t xml:space="preserve"> </w:t>
      </w:r>
      <w:r w:rsidRPr="00666F9D">
        <w:rPr>
          <w:sz w:val="28"/>
          <w:szCs w:val="28"/>
        </w:rPr>
        <w:t>Л</w:t>
      </w:r>
      <w:r w:rsidR="00FE5A2F" w:rsidRPr="00666F9D">
        <w:rPr>
          <w:sz w:val="28"/>
          <w:szCs w:val="28"/>
        </w:rPr>
        <w:t>ица, уполномоченны</w:t>
      </w:r>
      <w:r w:rsidRPr="00666F9D">
        <w:rPr>
          <w:sz w:val="28"/>
          <w:szCs w:val="28"/>
        </w:rPr>
        <w:t>е</w:t>
      </w:r>
      <w:r w:rsidR="00FE5A2F" w:rsidRPr="00666F9D">
        <w:rPr>
          <w:sz w:val="28"/>
          <w:szCs w:val="28"/>
        </w:rPr>
        <w:t xml:space="preserve"> Участником на предоставление и/или получение сведений (документов) в электронной</w:t>
      </w:r>
      <w:r w:rsidR="00FE5A2F" w:rsidRPr="00FE79E9">
        <w:rPr>
          <w:sz w:val="28"/>
          <w:szCs w:val="28"/>
        </w:rPr>
        <w:t xml:space="preserve"> форме, использ</w:t>
      </w:r>
      <w:r w:rsidRPr="00FE79E9">
        <w:rPr>
          <w:sz w:val="28"/>
          <w:szCs w:val="28"/>
        </w:rPr>
        <w:t>уют</w:t>
      </w:r>
      <w:r w:rsidR="00FE5A2F" w:rsidRPr="00FE79E9">
        <w:rPr>
          <w:sz w:val="28"/>
          <w:szCs w:val="28"/>
        </w:rPr>
        <w:t xml:space="preserve"> полученны</w:t>
      </w:r>
      <w:r w:rsidRPr="00FE79E9">
        <w:rPr>
          <w:sz w:val="28"/>
          <w:szCs w:val="28"/>
        </w:rPr>
        <w:t>е</w:t>
      </w:r>
      <w:r w:rsidR="00FE5A2F" w:rsidRPr="00FE79E9">
        <w:rPr>
          <w:sz w:val="28"/>
          <w:szCs w:val="28"/>
        </w:rPr>
        <w:t xml:space="preserve"> логин</w:t>
      </w:r>
      <w:r w:rsidRPr="00FE79E9">
        <w:rPr>
          <w:sz w:val="28"/>
          <w:szCs w:val="28"/>
        </w:rPr>
        <w:t>ы</w:t>
      </w:r>
      <w:r w:rsidR="00FE5A2F" w:rsidRPr="00FE79E9">
        <w:rPr>
          <w:sz w:val="28"/>
          <w:szCs w:val="28"/>
        </w:rPr>
        <w:t xml:space="preserve"> и парол</w:t>
      </w:r>
      <w:r w:rsidRPr="00FE79E9">
        <w:rPr>
          <w:sz w:val="28"/>
          <w:szCs w:val="28"/>
        </w:rPr>
        <w:t xml:space="preserve">и </w:t>
      </w:r>
      <w:r w:rsidR="00A302FB">
        <w:rPr>
          <w:sz w:val="28"/>
          <w:szCs w:val="28"/>
        </w:rPr>
        <w:t xml:space="preserve">только </w:t>
      </w:r>
      <w:r w:rsidRPr="00FE79E9">
        <w:rPr>
          <w:sz w:val="28"/>
          <w:szCs w:val="28"/>
        </w:rPr>
        <w:t>для целей</w:t>
      </w:r>
      <w:r w:rsidR="00A302FB">
        <w:rPr>
          <w:sz w:val="28"/>
          <w:szCs w:val="28"/>
        </w:rPr>
        <w:t>,</w:t>
      </w:r>
      <w:r w:rsidRPr="00FE79E9">
        <w:rPr>
          <w:sz w:val="28"/>
          <w:szCs w:val="28"/>
        </w:rPr>
        <w:t xml:space="preserve"> определенных данным Соглашением</w:t>
      </w:r>
      <w:r w:rsidR="008314C4">
        <w:rPr>
          <w:sz w:val="28"/>
          <w:szCs w:val="28"/>
        </w:rPr>
        <w:t>,</w:t>
      </w:r>
      <w:r w:rsidRPr="00FE79E9">
        <w:rPr>
          <w:sz w:val="28"/>
          <w:szCs w:val="28"/>
        </w:rPr>
        <w:t xml:space="preserve"> </w:t>
      </w:r>
      <w:r w:rsidR="00FE5A2F" w:rsidRPr="00422430">
        <w:rPr>
          <w:sz w:val="28"/>
          <w:szCs w:val="28"/>
        </w:rPr>
        <w:t>не</w:t>
      </w:r>
      <w:r w:rsidRPr="00422430">
        <w:rPr>
          <w:sz w:val="28"/>
          <w:szCs w:val="28"/>
        </w:rPr>
        <w:t xml:space="preserve"> </w:t>
      </w:r>
      <w:r w:rsidR="008314C4" w:rsidRPr="00422430">
        <w:rPr>
          <w:sz w:val="28"/>
          <w:szCs w:val="28"/>
        </w:rPr>
        <w:t>имеют право передавать их третьим лицам</w:t>
      </w:r>
      <w:r w:rsidR="00521647" w:rsidRPr="00422430">
        <w:rPr>
          <w:sz w:val="28"/>
          <w:szCs w:val="28"/>
        </w:rPr>
        <w:t xml:space="preserve"> и</w:t>
      </w:r>
      <w:r w:rsidR="008314C4" w:rsidRPr="00422430">
        <w:rPr>
          <w:sz w:val="28"/>
          <w:szCs w:val="28"/>
        </w:rPr>
        <w:t xml:space="preserve"> несут персональную ответственность за </w:t>
      </w:r>
      <w:r w:rsidR="00A302FB">
        <w:rPr>
          <w:sz w:val="28"/>
          <w:szCs w:val="28"/>
        </w:rPr>
        <w:t>эти действия</w:t>
      </w:r>
      <w:r w:rsidR="008314C4">
        <w:rPr>
          <w:sz w:val="28"/>
          <w:szCs w:val="28"/>
        </w:rPr>
        <w:t>.</w:t>
      </w:r>
    </w:p>
    <w:p w14:paraId="632E9086" w14:textId="3C65EA98" w:rsidR="00F733E1" w:rsidRPr="00FE79E9" w:rsidRDefault="00F733E1" w:rsidP="00422430">
      <w:pPr>
        <w:autoSpaceDE w:val="0"/>
        <w:spacing w:line="276" w:lineRule="auto"/>
        <w:ind w:firstLine="851"/>
        <w:rPr>
          <w:sz w:val="28"/>
          <w:szCs w:val="28"/>
        </w:rPr>
      </w:pPr>
      <w:r w:rsidRPr="00521647">
        <w:rPr>
          <w:sz w:val="28"/>
          <w:szCs w:val="28"/>
        </w:rPr>
        <w:t>4</w:t>
      </w:r>
      <w:r w:rsidR="000746BF" w:rsidRPr="00521647">
        <w:rPr>
          <w:sz w:val="28"/>
          <w:szCs w:val="28"/>
        </w:rPr>
        <w:t>.</w:t>
      </w:r>
      <w:r w:rsidR="002730B1" w:rsidRPr="002730B1">
        <w:rPr>
          <w:sz w:val="28"/>
          <w:szCs w:val="28"/>
        </w:rPr>
        <w:t>3</w:t>
      </w:r>
      <w:r w:rsidRPr="00521647">
        <w:rPr>
          <w:sz w:val="28"/>
          <w:szCs w:val="28"/>
        </w:rPr>
        <w:t>.</w:t>
      </w:r>
      <w:r w:rsidRPr="00FE79E9">
        <w:rPr>
          <w:sz w:val="28"/>
          <w:szCs w:val="28"/>
        </w:rPr>
        <w:t xml:space="preserve"> </w:t>
      </w:r>
      <w:r w:rsidR="00865693" w:rsidRPr="00FE79E9">
        <w:rPr>
          <w:sz w:val="28"/>
          <w:szCs w:val="28"/>
        </w:rPr>
        <w:t xml:space="preserve">Доступ к </w:t>
      </w:r>
      <w:r w:rsidR="00932ECE">
        <w:rPr>
          <w:sz w:val="28"/>
          <w:szCs w:val="28"/>
        </w:rPr>
        <w:t xml:space="preserve">СИУ </w:t>
      </w:r>
      <w:r w:rsidR="00865693" w:rsidRPr="00FE79E9">
        <w:rPr>
          <w:sz w:val="28"/>
          <w:szCs w:val="28"/>
        </w:rPr>
        <w:t xml:space="preserve">может быть </w:t>
      </w:r>
      <w:r w:rsidR="00865693" w:rsidRPr="00052CD3">
        <w:rPr>
          <w:sz w:val="28"/>
          <w:szCs w:val="28"/>
        </w:rPr>
        <w:t>приостановлен</w:t>
      </w:r>
      <w:r w:rsidRPr="00052CD3">
        <w:rPr>
          <w:sz w:val="28"/>
          <w:szCs w:val="28"/>
        </w:rPr>
        <w:t xml:space="preserve"> Сторонами</w:t>
      </w:r>
      <w:r w:rsidRPr="00FE79E9">
        <w:rPr>
          <w:sz w:val="28"/>
          <w:szCs w:val="28"/>
        </w:rPr>
        <w:t xml:space="preserve"> в случаях:</w:t>
      </w:r>
    </w:p>
    <w:p w14:paraId="0C6B621D" w14:textId="7BEE761A" w:rsidR="00F733E1" w:rsidRPr="00FE79E9" w:rsidRDefault="00422430" w:rsidP="0033608B">
      <w:pPr>
        <w:autoSpaceDE w:val="0"/>
        <w:spacing w:line="276" w:lineRule="auto"/>
        <w:ind w:firstLine="654"/>
        <w:rPr>
          <w:sz w:val="28"/>
          <w:szCs w:val="28"/>
        </w:rPr>
      </w:pPr>
      <w:r>
        <w:rPr>
          <w:sz w:val="28"/>
          <w:szCs w:val="28"/>
        </w:rPr>
        <w:t xml:space="preserve">- </w:t>
      </w:r>
      <w:r w:rsidR="00F733E1" w:rsidRPr="00FE79E9">
        <w:rPr>
          <w:sz w:val="28"/>
          <w:szCs w:val="28"/>
        </w:rPr>
        <w:t xml:space="preserve">нарушения </w:t>
      </w:r>
      <w:r>
        <w:rPr>
          <w:sz w:val="28"/>
          <w:szCs w:val="28"/>
        </w:rPr>
        <w:t xml:space="preserve">правил безопасности и положений инструкции пользователя при работе в </w:t>
      </w:r>
      <w:r w:rsidR="00932ECE">
        <w:rPr>
          <w:sz w:val="28"/>
          <w:szCs w:val="28"/>
        </w:rPr>
        <w:t>СИУ</w:t>
      </w:r>
      <w:r w:rsidR="00F733E1" w:rsidRPr="00422430">
        <w:rPr>
          <w:sz w:val="28"/>
          <w:szCs w:val="28"/>
        </w:rPr>
        <w:t>,</w:t>
      </w:r>
      <w:r w:rsidR="00F733E1" w:rsidRPr="00FE79E9">
        <w:rPr>
          <w:sz w:val="28"/>
          <w:szCs w:val="28"/>
        </w:rPr>
        <w:t xml:space="preserve"> предусмотренных настоящим Соглашением;</w:t>
      </w:r>
    </w:p>
    <w:p w14:paraId="0E9FA890" w14:textId="57BF27B4" w:rsidR="00F733E1" w:rsidRPr="00FE79E9" w:rsidRDefault="00422430" w:rsidP="0033608B">
      <w:pPr>
        <w:autoSpaceDE w:val="0"/>
        <w:spacing w:line="276" w:lineRule="auto"/>
        <w:ind w:firstLine="654"/>
        <w:rPr>
          <w:sz w:val="28"/>
          <w:szCs w:val="28"/>
        </w:rPr>
      </w:pPr>
      <w:r>
        <w:rPr>
          <w:sz w:val="28"/>
          <w:szCs w:val="28"/>
        </w:rPr>
        <w:t xml:space="preserve">- </w:t>
      </w:r>
      <w:r w:rsidR="00F733E1" w:rsidRPr="00FE79E9">
        <w:rPr>
          <w:sz w:val="28"/>
          <w:szCs w:val="28"/>
        </w:rPr>
        <w:t xml:space="preserve">выявления фактов деструктивных действий по отношению к системе как со стороны лиц, непосредственно использующих </w:t>
      </w:r>
      <w:r w:rsidR="00932ECE">
        <w:rPr>
          <w:sz w:val="28"/>
          <w:szCs w:val="28"/>
        </w:rPr>
        <w:t>СИУ</w:t>
      </w:r>
      <w:r w:rsidR="00F733E1" w:rsidRPr="00FE79E9">
        <w:rPr>
          <w:sz w:val="28"/>
          <w:szCs w:val="28"/>
        </w:rPr>
        <w:t>, так и со стороны третьих лиц;</w:t>
      </w:r>
    </w:p>
    <w:p w14:paraId="1E124E5E" w14:textId="00BA03DC" w:rsidR="00C50CE5" w:rsidRDefault="00422430" w:rsidP="0033608B">
      <w:pPr>
        <w:autoSpaceDE w:val="0"/>
        <w:spacing w:line="276" w:lineRule="auto"/>
        <w:ind w:firstLine="654"/>
        <w:rPr>
          <w:sz w:val="28"/>
          <w:szCs w:val="28"/>
        </w:rPr>
      </w:pPr>
      <w:r>
        <w:rPr>
          <w:sz w:val="28"/>
          <w:szCs w:val="28"/>
        </w:rPr>
        <w:t xml:space="preserve">- </w:t>
      </w:r>
      <w:r w:rsidR="00F733E1" w:rsidRPr="00FE79E9">
        <w:rPr>
          <w:sz w:val="28"/>
          <w:szCs w:val="28"/>
        </w:rPr>
        <w:t xml:space="preserve">выявления иных причин, </w:t>
      </w:r>
      <w:r w:rsidR="00DB1B9A">
        <w:rPr>
          <w:sz w:val="28"/>
          <w:szCs w:val="28"/>
        </w:rPr>
        <w:t>нарушающих штатное функционирование</w:t>
      </w:r>
      <w:r w:rsidR="00F733E1" w:rsidRPr="00FE79E9">
        <w:rPr>
          <w:sz w:val="28"/>
          <w:szCs w:val="28"/>
        </w:rPr>
        <w:t xml:space="preserve"> </w:t>
      </w:r>
      <w:r w:rsidR="00932ECE">
        <w:rPr>
          <w:sz w:val="28"/>
          <w:szCs w:val="28"/>
        </w:rPr>
        <w:t>СИУ</w:t>
      </w:r>
      <w:r w:rsidR="00F733E1" w:rsidRPr="00FE79E9">
        <w:rPr>
          <w:sz w:val="28"/>
          <w:szCs w:val="28"/>
        </w:rPr>
        <w:t>.</w:t>
      </w:r>
    </w:p>
    <w:p w14:paraId="3F552C83" w14:textId="642613EF" w:rsidR="00F733E1" w:rsidRPr="00FE79E9" w:rsidRDefault="00F733E1" w:rsidP="00422430">
      <w:pPr>
        <w:autoSpaceDE w:val="0"/>
        <w:spacing w:line="276" w:lineRule="auto"/>
        <w:ind w:firstLine="851"/>
        <w:rPr>
          <w:sz w:val="28"/>
          <w:szCs w:val="28"/>
        </w:rPr>
      </w:pPr>
      <w:r w:rsidRPr="00521647">
        <w:rPr>
          <w:sz w:val="28"/>
          <w:szCs w:val="28"/>
        </w:rPr>
        <w:t>4.</w:t>
      </w:r>
      <w:r w:rsidR="002730B1" w:rsidRPr="002730B1">
        <w:rPr>
          <w:sz w:val="28"/>
          <w:szCs w:val="28"/>
        </w:rPr>
        <w:t>4</w:t>
      </w:r>
      <w:r w:rsidRPr="00521647">
        <w:rPr>
          <w:sz w:val="28"/>
          <w:szCs w:val="28"/>
        </w:rPr>
        <w:t>.</w:t>
      </w:r>
      <w:r w:rsidRPr="00FE79E9">
        <w:rPr>
          <w:sz w:val="28"/>
          <w:szCs w:val="28"/>
        </w:rPr>
        <w:t xml:space="preserve"> </w:t>
      </w:r>
      <w:r w:rsidRPr="00E7265A">
        <w:rPr>
          <w:sz w:val="28"/>
          <w:szCs w:val="28"/>
        </w:rPr>
        <w:t>В срок, не превышающий трех рабочих дней, Сторона, установившая одно или несколько нарушений, предусмотренных в пункте 4.</w:t>
      </w:r>
      <w:r w:rsidR="002730B1" w:rsidRPr="00A05D45">
        <w:rPr>
          <w:sz w:val="28"/>
          <w:szCs w:val="28"/>
        </w:rPr>
        <w:t>3</w:t>
      </w:r>
      <w:r w:rsidRPr="00E7265A">
        <w:rPr>
          <w:sz w:val="28"/>
          <w:szCs w:val="28"/>
        </w:rPr>
        <w:t xml:space="preserve"> настоящего Соглашения, направляет другой Стороне уведомление в письменной форме с указанием основания, </w:t>
      </w:r>
      <w:r w:rsidRPr="00E7265A">
        <w:rPr>
          <w:sz w:val="28"/>
          <w:szCs w:val="28"/>
        </w:rPr>
        <w:lastRenderedPageBreak/>
        <w:t xml:space="preserve">которое может послужить приостановлением </w:t>
      </w:r>
      <w:r w:rsidR="00222D35" w:rsidRPr="00E7265A">
        <w:rPr>
          <w:sz w:val="28"/>
          <w:szCs w:val="28"/>
        </w:rPr>
        <w:t>использования</w:t>
      </w:r>
      <w:r w:rsidR="00433A34" w:rsidRPr="00E7265A">
        <w:rPr>
          <w:sz w:val="28"/>
          <w:szCs w:val="28"/>
        </w:rPr>
        <w:t xml:space="preserve"> </w:t>
      </w:r>
      <w:r w:rsidR="00932ECE">
        <w:rPr>
          <w:sz w:val="28"/>
          <w:szCs w:val="28"/>
        </w:rPr>
        <w:t>СИУ.</w:t>
      </w:r>
    </w:p>
    <w:p w14:paraId="4199788E" w14:textId="18B80ADF" w:rsidR="00F733E1" w:rsidRPr="00FE79E9" w:rsidRDefault="00F733E1" w:rsidP="0033608B">
      <w:pPr>
        <w:autoSpaceDE w:val="0"/>
        <w:spacing w:line="276" w:lineRule="auto"/>
        <w:ind w:firstLine="654"/>
        <w:rPr>
          <w:sz w:val="28"/>
          <w:szCs w:val="28"/>
        </w:rPr>
      </w:pPr>
      <w:r w:rsidRPr="00FE79E9">
        <w:rPr>
          <w:sz w:val="28"/>
          <w:szCs w:val="28"/>
        </w:rPr>
        <w:t>В случае</w:t>
      </w:r>
      <w:r w:rsidR="00FB79D7">
        <w:rPr>
          <w:sz w:val="28"/>
          <w:szCs w:val="28"/>
        </w:rPr>
        <w:t>,</w:t>
      </w:r>
      <w:r w:rsidRPr="00FE79E9">
        <w:rPr>
          <w:sz w:val="28"/>
          <w:szCs w:val="28"/>
        </w:rPr>
        <w:t xml:space="preserve"> если одно или несколько нарушений, предусмотренных п. </w:t>
      </w:r>
      <w:r w:rsidRPr="00521647">
        <w:rPr>
          <w:sz w:val="28"/>
          <w:szCs w:val="28"/>
        </w:rPr>
        <w:t>4.</w:t>
      </w:r>
      <w:r w:rsidR="00A05D45" w:rsidRPr="002658AC">
        <w:rPr>
          <w:sz w:val="28"/>
          <w:szCs w:val="28"/>
        </w:rPr>
        <w:t>3</w:t>
      </w:r>
      <w:r w:rsidRPr="00FE79E9">
        <w:rPr>
          <w:sz w:val="28"/>
          <w:szCs w:val="28"/>
        </w:rPr>
        <w:t xml:space="preserve"> настоящего Соглашения, будет допущено любой из Сторон настоящего Соглашения, Сторона, допустившая указанное нарушение, информирует иную Сторону о сроках устранения допущенного нарушения. В случае </w:t>
      </w:r>
      <w:r w:rsidR="00433A34" w:rsidRPr="00FE79E9">
        <w:rPr>
          <w:sz w:val="28"/>
          <w:szCs w:val="28"/>
        </w:rPr>
        <w:t>не устранения</w:t>
      </w:r>
      <w:r w:rsidRPr="00FE79E9">
        <w:rPr>
          <w:sz w:val="28"/>
          <w:szCs w:val="28"/>
        </w:rPr>
        <w:t xml:space="preserve"> нарушения в установленные сроки </w:t>
      </w:r>
      <w:r w:rsidR="008314C4" w:rsidRPr="00222D35">
        <w:rPr>
          <w:sz w:val="28"/>
          <w:szCs w:val="28"/>
        </w:rPr>
        <w:t xml:space="preserve">доступ к </w:t>
      </w:r>
      <w:r w:rsidR="00932ECE">
        <w:rPr>
          <w:sz w:val="28"/>
          <w:szCs w:val="28"/>
        </w:rPr>
        <w:t>СИУ</w:t>
      </w:r>
      <w:r w:rsidRPr="00FE79E9">
        <w:rPr>
          <w:sz w:val="28"/>
          <w:szCs w:val="28"/>
        </w:rPr>
        <w:t xml:space="preserve"> приостанавливается</w:t>
      </w:r>
      <w:r w:rsidR="00222D35">
        <w:rPr>
          <w:sz w:val="28"/>
          <w:szCs w:val="28"/>
        </w:rPr>
        <w:t xml:space="preserve"> до устранения выявленных нарушений</w:t>
      </w:r>
      <w:r w:rsidRPr="00FE79E9">
        <w:rPr>
          <w:sz w:val="28"/>
          <w:szCs w:val="28"/>
        </w:rPr>
        <w:t>.</w:t>
      </w:r>
    </w:p>
    <w:p w14:paraId="37B2A6B2" w14:textId="590DA76B" w:rsidR="00F733E1" w:rsidRDefault="00F733E1" w:rsidP="00CA50B2">
      <w:pPr>
        <w:autoSpaceDE w:val="0"/>
        <w:spacing w:line="276" w:lineRule="auto"/>
        <w:ind w:firstLine="851"/>
        <w:rPr>
          <w:sz w:val="28"/>
          <w:szCs w:val="28"/>
        </w:rPr>
      </w:pPr>
      <w:r w:rsidRPr="00932ECE">
        <w:rPr>
          <w:sz w:val="28"/>
          <w:szCs w:val="28"/>
        </w:rPr>
        <w:t>4.</w:t>
      </w:r>
      <w:r w:rsidR="002730B1" w:rsidRPr="002730B1">
        <w:rPr>
          <w:sz w:val="28"/>
          <w:szCs w:val="28"/>
        </w:rPr>
        <w:t>5</w:t>
      </w:r>
      <w:r w:rsidRPr="00932ECE">
        <w:rPr>
          <w:sz w:val="28"/>
          <w:szCs w:val="28"/>
        </w:rPr>
        <w:t>.</w:t>
      </w:r>
      <w:r w:rsidR="000746BF" w:rsidRPr="00932ECE">
        <w:rPr>
          <w:sz w:val="28"/>
          <w:szCs w:val="28"/>
        </w:rPr>
        <w:t xml:space="preserve"> </w:t>
      </w:r>
      <w:r w:rsidRPr="00932ECE">
        <w:rPr>
          <w:sz w:val="28"/>
          <w:szCs w:val="28"/>
        </w:rPr>
        <w:t xml:space="preserve">При установлении или получении Оператором фактов деструктивных действий Участника по отношению к </w:t>
      </w:r>
      <w:r w:rsidR="00932ECE" w:rsidRPr="00932ECE">
        <w:rPr>
          <w:sz w:val="28"/>
          <w:szCs w:val="28"/>
        </w:rPr>
        <w:t>СИУ</w:t>
      </w:r>
      <w:r w:rsidRPr="00932ECE">
        <w:rPr>
          <w:sz w:val="28"/>
          <w:szCs w:val="28"/>
        </w:rPr>
        <w:t>,</w:t>
      </w:r>
      <w:r w:rsidR="00932ECE" w:rsidRPr="00932ECE">
        <w:rPr>
          <w:sz w:val="28"/>
          <w:szCs w:val="28"/>
        </w:rPr>
        <w:t xml:space="preserve"> в том числе по отношению к оборудованию для доступа к СИУ, принадлежащему Оператору, </w:t>
      </w:r>
      <w:r w:rsidRPr="00932ECE">
        <w:rPr>
          <w:sz w:val="28"/>
          <w:szCs w:val="28"/>
        </w:rPr>
        <w:t>доступ Участника незамедлительно приостанавливается с последующим его восстановлением после устранения выявленного нарушения.</w:t>
      </w:r>
    </w:p>
    <w:p w14:paraId="5ED8BD98" w14:textId="13014642" w:rsidR="009238B6" w:rsidRPr="00FE79E9" w:rsidRDefault="009238B6" w:rsidP="00CA50B2">
      <w:pPr>
        <w:autoSpaceDE w:val="0"/>
        <w:spacing w:line="276" w:lineRule="auto"/>
        <w:ind w:firstLine="851"/>
        <w:rPr>
          <w:sz w:val="28"/>
          <w:szCs w:val="28"/>
        </w:rPr>
      </w:pPr>
      <w:r>
        <w:rPr>
          <w:sz w:val="28"/>
          <w:szCs w:val="28"/>
        </w:rPr>
        <w:t>4.</w:t>
      </w:r>
      <w:r w:rsidR="002658AC" w:rsidRPr="003152EF">
        <w:rPr>
          <w:sz w:val="28"/>
          <w:szCs w:val="28"/>
        </w:rPr>
        <w:t>6</w:t>
      </w:r>
      <w:r>
        <w:rPr>
          <w:sz w:val="28"/>
          <w:szCs w:val="28"/>
        </w:rPr>
        <w:t>. Оператор может приостановить доступ Участника к СИУ в случае возникновения аварийных ситуаций, связанных с работоспособностью СМЭВ и СИУ, произошедших как на федеральном, так и региональном уровне. Оператор информирует Участника о такой ситуации, ориентировочном времени восстановления доступа Участника к СИУ и завершении аварийных восстановительных работ на региональном Портале государственных и муниципальных услуг (функций).</w:t>
      </w:r>
    </w:p>
    <w:p w14:paraId="2F06F664" w14:textId="77777777" w:rsidR="00B02C7C" w:rsidRDefault="00B02C7C" w:rsidP="0033608B">
      <w:pPr>
        <w:spacing w:line="276" w:lineRule="auto"/>
        <w:jc w:val="center"/>
        <w:outlineLvl w:val="0"/>
        <w:rPr>
          <w:sz w:val="28"/>
          <w:szCs w:val="28"/>
        </w:rPr>
      </w:pPr>
      <w:bookmarkStart w:id="93" w:name="_Toc239793069"/>
      <w:bookmarkStart w:id="94" w:name="_Toc307572965"/>
      <w:bookmarkStart w:id="95" w:name="_Toc312062860"/>
      <w:bookmarkStart w:id="96" w:name="_Toc314740050"/>
      <w:bookmarkStart w:id="97" w:name="_Toc314740908"/>
      <w:bookmarkStart w:id="98" w:name="_Toc314741863"/>
      <w:bookmarkStart w:id="99" w:name="_Toc314744547"/>
      <w:bookmarkStart w:id="100" w:name="_Toc315202760"/>
      <w:bookmarkStart w:id="101" w:name="_Toc315205851"/>
      <w:bookmarkStart w:id="102" w:name="_Toc315282208"/>
      <w:bookmarkStart w:id="103" w:name="_Toc318365206"/>
      <w:bookmarkStart w:id="104" w:name="_Toc320547428"/>
      <w:bookmarkStart w:id="105" w:name="_Toc320715115"/>
      <w:bookmarkStart w:id="106" w:name="_Toc320784358"/>
      <w:bookmarkStart w:id="107" w:name="_Toc321761865"/>
      <w:bookmarkStart w:id="108" w:name="_Toc321909990"/>
      <w:bookmarkStart w:id="109" w:name="_Toc322108845"/>
      <w:bookmarkStart w:id="110" w:name="_Toc322359699"/>
      <w:bookmarkStart w:id="111" w:name="_Toc322945803"/>
      <w:bookmarkStart w:id="112" w:name="_Toc322960812"/>
      <w:bookmarkEnd w:id="73"/>
    </w:p>
    <w:p w14:paraId="3927240F" w14:textId="77777777" w:rsidR="00F733E1" w:rsidRPr="00CA50B2" w:rsidRDefault="00BB063A" w:rsidP="0033608B">
      <w:pPr>
        <w:spacing w:line="276" w:lineRule="auto"/>
        <w:jc w:val="center"/>
        <w:outlineLvl w:val="0"/>
        <w:rPr>
          <w:b/>
          <w:sz w:val="28"/>
          <w:szCs w:val="28"/>
        </w:rPr>
      </w:pPr>
      <w:r w:rsidRPr="00CA50B2">
        <w:rPr>
          <w:b/>
          <w:sz w:val="28"/>
          <w:szCs w:val="28"/>
        </w:rPr>
        <w:t>5</w:t>
      </w:r>
      <w:r w:rsidR="00F733E1" w:rsidRPr="00CA50B2">
        <w:rPr>
          <w:b/>
          <w:sz w:val="28"/>
          <w:szCs w:val="28"/>
        </w:rPr>
        <w:t>. Порядок разрешения споров</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2D9F2319" w14:textId="77777777" w:rsidR="00F733E1" w:rsidRPr="00FE79E9" w:rsidRDefault="00BB063A" w:rsidP="0033608B">
      <w:pPr>
        <w:pStyle w:val="a4"/>
        <w:spacing w:line="276" w:lineRule="auto"/>
        <w:rPr>
          <w:sz w:val="28"/>
          <w:szCs w:val="28"/>
        </w:rPr>
      </w:pPr>
      <w:r>
        <w:rPr>
          <w:sz w:val="28"/>
          <w:szCs w:val="28"/>
        </w:rPr>
        <w:t>5</w:t>
      </w:r>
      <w:r w:rsidR="00F733E1" w:rsidRPr="00FE79E9">
        <w:rPr>
          <w:sz w:val="28"/>
          <w:szCs w:val="28"/>
        </w:rPr>
        <w:t>.1. Все споры или разногласия, возникающие между Сторонами по настоящему Соглашению или в связи с ним, разрешаются путем переговоров и консультаций между Сторонами.</w:t>
      </w:r>
    </w:p>
    <w:p w14:paraId="4D125324" w14:textId="77777777" w:rsidR="00F733E1" w:rsidRPr="00FE79E9" w:rsidRDefault="00BB063A" w:rsidP="0033608B">
      <w:pPr>
        <w:pStyle w:val="a4"/>
        <w:spacing w:line="276" w:lineRule="auto"/>
        <w:rPr>
          <w:sz w:val="28"/>
          <w:szCs w:val="28"/>
        </w:rPr>
      </w:pPr>
      <w:r>
        <w:rPr>
          <w:sz w:val="28"/>
          <w:szCs w:val="28"/>
        </w:rPr>
        <w:t>5</w:t>
      </w:r>
      <w:r w:rsidR="00F733E1" w:rsidRPr="00FE79E9">
        <w:rPr>
          <w:sz w:val="28"/>
          <w:szCs w:val="28"/>
        </w:rPr>
        <w:t>.2. В случае если спор или разногласие не могут быть решены путем переговоров и (или) консультаций между Сторонами, создается экспертная комиссия.</w:t>
      </w:r>
    </w:p>
    <w:p w14:paraId="530C7CD8" w14:textId="77777777" w:rsidR="00F733E1" w:rsidRPr="00FE79E9" w:rsidRDefault="00F733E1" w:rsidP="0033608B">
      <w:pPr>
        <w:pStyle w:val="a4"/>
        <w:spacing w:line="276" w:lineRule="auto"/>
        <w:rPr>
          <w:sz w:val="28"/>
          <w:szCs w:val="28"/>
        </w:rPr>
      </w:pPr>
      <w:r w:rsidRPr="00FE79E9">
        <w:rPr>
          <w:sz w:val="28"/>
          <w:szCs w:val="28"/>
        </w:rPr>
        <w:t>Состав экспертной комиссии формируется из равного количества представителей каждой из Сторон. В состав экспертной комиссии также могут включаться эксперты – представители независимых органов и/или организаций.</w:t>
      </w:r>
    </w:p>
    <w:p w14:paraId="211E5279" w14:textId="77777777" w:rsidR="00F733E1" w:rsidRPr="00FE79E9" w:rsidRDefault="00F733E1" w:rsidP="0033608B">
      <w:pPr>
        <w:pStyle w:val="a4"/>
        <w:spacing w:line="276" w:lineRule="auto"/>
        <w:rPr>
          <w:sz w:val="28"/>
          <w:szCs w:val="28"/>
        </w:rPr>
      </w:pPr>
      <w:r w:rsidRPr="00FE79E9">
        <w:rPr>
          <w:sz w:val="28"/>
          <w:szCs w:val="28"/>
        </w:rPr>
        <w:t>Дата, место и время начала заседания экспертной комиссии согласовываются обеими Сторонами.</w:t>
      </w:r>
    </w:p>
    <w:p w14:paraId="234EA3EE" w14:textId="77777777" w:rsidR="00F733E1" w:rsidRPr="00FE79E9" w:rsidRDefault="00F733E1" w:rsidP="0033608B">
      <w:pPr>
        <w:pStyle w:val="a4"/>
        <w:spacing w:line="276" w:lineRule="auto"/>
        <w:rPr>
          <w:sz w:val="28"/>
          <w:szCs w:val="28"/>
        </w:rPr>
      </w:pPr>
      <w:r w:rsidRPr="00FE79E9">
        <w:rPr>
          <w:sz w:val="28"/>
          <w:szCs w:val="28"/>
        </w:rPr>
        <w:t>В случае неявки на заседание экспертной комиссии представителей одной из Сторон, заседание проводится без их участия. Об отсутствии представителей Стороны составляется акт, который подписывается всеми присутствующими участниками экспертной комиссии.</w:t>
      </w:r>
    </w:p>
    <w:p w14:paraId="1AF3AF3D" w14:textId="77777777" w:rsidR="00F733E1" w:rsidRPr="00FE79E9" w:rsidRDefault="00F733E1" w:rsidP="0033608B">
      <w:pPr>
        <w:pStyle w:val="a4"/>
        <w:spacing w:line="276" w:lineRule="auto"/>
        <w:rPr>
          <w:sz w:val="28"/>
          <w:szCs w:val="28"/>
        </w:rPr>
      </w:pPr>
      <w:r w:rsidRPr="00FE79E9">
        <w:rPr>
          <w:sz w:val="28"/>
          <w:szCs w:val="28"/>
        </w:rPr>
        <w:t>Решение, принятое на заседании экспертной комиссии, оформляется соответствующим протоколом.</w:t>
      </w:r>
    </w:p>
    <w:p w14:paraId="11967F78" w14:textId="77777777" w:rsidR="00F733E1" w:rsidRPr="00FE79E9" w:rsidRDefault="00BB063A" w:rsidP="0033608B">
      <w:pPr>
        <w:pStyle w:val="a4"/>
        <w:spacing w:line="276" w:lineRule="auto"/>
        <w:rPr>
          <w:sz w:val="28"/>
          <w:szCs w:val="28"/>
        </w:rPr>
      </w:pPr>
      <w:r>
        <w:rPr>
          <w:sz w:val="28"/>
          <w:szCs w:val="28"/>
        </w:rPr>
        <w:t>5</w:t>
      </w:r>
      <w:r w:rsidR="00A95A27" w:rsidRPr="00FE79E9">
        <w:rPr>
          <w:sz w:val="28"/>
          <w:szCs w:val="28"/>
        </w:rPr>
        <w:t>.3</w:t>
      </w:r>
      <w:r w:rsidR="00F733E1" w:rsidRPr="00FE79E9">
        <w:rPr>
          <w:sz w:val="28"/>
          <w:szCs w:val="28"/>
        </w:rPr>
        <w:t xml:space="preserve">. Переговорный порядок урегулирования споров и разногласий, не исключает права каждой из Сторон на разрешение споров в судебном порядке в </w:t>
      </w:r>
      <w:r w:rsidR="00F733E1" w:rsidRPr="00FE79E9">
        <w:rPr>
          <w:sz w:val="28"/>
          <w:szCs w:val="28"/>
        </w:rPr>
        <w:lastRenderedPageBreak/>
        <w:t xml:space="preserve">соответствии с законодательством Российской Федерации. Стороны обязуются возникающие споры разрешать в Арбитражном суде. </w:t>
      </w:r>
    </w:p>
    <w:p w14:paraId="55A4DCEF" w14:textId="77777777" w:rsidR="00FE79E9" w:rsidRPr="00FE79E9" w:rsidRDefault="00FE79E9" w:rsidP="0033608B">
      <w:pPr>
        <w:spacing w:line="276" w:lineRule="auto"/>
        <w:jc w:val="center"/>
        <w:outlineLvl w:val="0"/>
        <w:rPr>
          <w:sz w:val="28"/>
          <w:szCs w:val="28"/>
        </w:rPr>
      </w:pPr>
      <w:bookmarkStart w:id="113" w:name="_Toc307572966"/>
      <w:bookmarkStart w:id="114" w:name="_Toc312062861"/>
      <w:bookmarkStart w:id="115" w:name="_Toc314740051"/>
      <w:bookmarkStart w:id="116" w:name="_Toc314740909"/>
      <w:bookmarkStart w:id="117" w:name="_Toc314741864"/>
      <w:bookmarkStart w:id="118" w:name="_Toc314744548"/>
      <w:bookmarkStart w:id="119" w:name="_Toc315202761"/>
      <w:bookmarkStart w:id="120" w:name="_Toc315205852"/>
      <w:bookmarkStart w:id="121" w:name="_Toc315282209"/>
      <w:bookmarkStart w:id="122" w:name="_Toc318365207"/>
      <w:bookmarkStart w:id="123" w:name="_Toc320547429"/>
      <w:bookmarkStart w:id="124" w:name="_Toc320715116"/>
      <w:bookmarkStart w:id="125" w:name="_Toc320784359"/>
      <w:bookmarkStart w:id="126" w:name="_Toc321761866"/>
      <w:bookmarkStart w:id="127" w:name="_Toc321909991"/>
      <w:bookmarkStart w:id="128" w:name="_Toc322108846"/>
      <w:bookmarkStart w:id="129" w:name="_Toc322359700"/>
      <w:bookmarkStart w:id="130" w:name="_Toc322945804"/>
      <w:bookmarkStart w:id="131" w:name="_Toc322960813"/>
      <w:bookmarkStart w:id="132" w:name="_Toc182889113"/>
      <w:bookmarkStart w:id="133" w:name="_Toc183688131"/>
      <w:bookmarkStart w:id="134" w:name="_Toc183704978"/>
      <w:bookmarkStart w:id="135" w:name="_Toc183705019"/>
    </w:p>
    <w:p w14:paraId="30BC9B76" w14:textId="77777777" w:rsidR="00F733E1" w:rsidRPr="00CA50B2" w:rsidRDefault="00BB063A" w:rsidP="0033608B">
      <w:pPr>
        <w:spacing w:line="276" w:lineRule="auto"/>
        <w:jc w:val="center"/>
        <w:outlineLvl w:val="0"/>
        <w:rPr>
          <w:b/>
          <w:sz w:val="28"/>
          <w:szCs w:val="28"/>
        </w:rPr>
      </w:pPr>
      <w:r w:rsidRPr="00CA50B2">
        <w:rPr>
          <w:b/>
          <w:sz w:val="28"/>
          <w:szCs w:val="28"/>
        </w:rPr>
        <w:t>6</w:t>
      </w:r>
      <w:r w:rsidR="00F733E1" w:rsidRPr="00CA50B2">
        <w:rPr>
          <w:b/>
          <w:sz w:val="28"/>
          <w:szCs w:val="28"/>
        </w:rPr>
        <w:t>. Заключительные положения</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4EA4C127" w14:textId="49E215DC" w:rsidR="00F733E1" w:rsidRPr="00FE79E9" w:rsidRDefault="00BB063A" w:rsidP="0033608B">
      <w:pPr>
        <w:spacing w:line="276" w:lineRule="auto"/>
        <w:ind w:firstLine="709"/>
        <w:rPr>
          <w:sz w:val="28"/>
          <w:szCs w:val="28"/>
        </w:rPr>
      </w:pPr>
      <w:r>
        <w:rPr>
          <w:color w:val="000000"/>
          <w:sz w:val="28"/>
          <w:szCs w:val="28"/>
        </w:rPr>
        <w:t>6</w:t>
      </w:r>
      <w:r w:rsidR="00FE79E9" w:rsidRPr="00FE79E9">
        <w:rPr>
          <w:color w:val="000000"/>
          <w:sz w:val="28"/>
          <w:szCs w:val="28"/>
        </w:rPr>
        <w:t xml:space="preserve">.1. </w:t>
      </w:r>
      <w:r w:rsidR="00F733E1" w:rsidRPr="00FE79E9">
        <w:rPr>
          <w:color w:val="000000"/>
          <w:sz w:val="28"/>
          <w:szCs w:val="28"/>
        </w:rPr>
        <w:t xml:space="preserve">Ответственными за организационно-техническое </w:t>
      </w:r>
      <w:r w:rsidR="00052CD3">
        <w:rPr>
          <w:color w:val="000000"/>
          <w:sz w:val="28"/>
          <w:szCs w:val="28"/>
        </w:rPr>
        <w:t>взаимодействие</w:t>
      </w:r>
      <w:r w:rsidR="00F733E1" w:rsidRPr="00FE79E9">
        <w:rPr>
          <w:color w:val="000000"/>
          <w:sz w:val="28"/>
          <w:szCs w:val="28"/>
        </w:rPr>
        <w:t xml:space="preserve"> </w:t>
      </w:r>
      <w:r w:rsidR="00052CD3">
        <w:rPr>
          <w:color w:val="000000"/>
          <w:sz w:val="28"/>
          <w:szCs w:val="28"/>
        </w:rPr>
        <w:t xml:space="preserve">Оператора и Участника при </w:t>
      </w:r>
      <w:r w:rsidR="00F733E1" w:rsidRPr="00FE79E9">
        <w:rPr>
          <w:color w:val="000000"/>
          <w:sz w:val="28"/>
          <w:szCs w:val="28"/>
        </w:rPr>
        <w:t xml:space="preserve">реализации </w:t>
      </w:r>
      <w:r w:rsidR="00052CD3">
        <w:rPr>
          <w:color w:val="000000"/>
          <w:sz w:val="28"/>
          <w:szCs w:val="28"/>
        </w:rPr>
        <w:t xml:space="preserve">требований </w:t>
      </w:r>
      <w:r w:rsidR="00F733E1" w:rsidRPr="00FE79E9">
        <w:rPr>
          <w:color w:val="000000"/>
          <w:sz w:val="28"/>
          <w:szCs w:val="28"/>
        </w:rPr>
        <w:t>настоящего Соглашения являются</w:t>
      </w:r>
      <w:r w:rsidR="00A733E6" w:rsidRPr="00FE79E9">
        <w:rPr>
          <w:color w:val="000000"/>
          <w:sz w:val="28"/>
          <w:szCs w:val="28"/>
        </w:rPr>
        <w:t xml:space="preserve"> назначенные приказом </w:t>
      </w:r>
      <w:r w:rsidR="009238B6">
        <w:rPr>
          <w:color w:val="000000"/>
          <w:sz w:val="28"/>
          <w:szCs w:val="28"/>
        </w:rPr>
        <w:t xml:space="preserve">руководителя Оператора и Участника </w:t>
      </w:r>
      <w:r w:rsidR="00A733E6" w:rsidRPr="00FE79E9">
        <w:rPr>
          <w:color w:val="000000"/>
          <w:sz w:val="28"/>
          <w:szCs w:val="28"/>
        </w:rPr>
        <w:t xml:space="preserve">лица, указанные в </w:t>
      </w:r>
      <w:r w:rsidR="00A733E6" w:rsidRPr="00052CD3">
        <w:rPr>
          <w:color w:val="000000"/>
          <w:sz w:val="28"/>
          <w:szCs w:val="28"/>
        </w:rPr>
        <w:t xml:space="preserve">Приложении </w:t>
      </w:r>
      <w:r w:rsidR="009238B6" w:rsidRPr="00052CD3">
        <w:rPr>
          <w:color w:val="000000"/>
          <w:sz w:val="28"/>
          <w:szCs w:val="28"/>
        </w:rPr>
        <w:t>№</w:t>
      </w:r>
      <w:r w:rsidR="003152EF">
        <w:rPr>
          <w:color w:val="000000"/>
          <w:sz w:val="28"/>
          <w:szCs w:val="28"/>
        </w:rPr>
        <w:t>4</w:t>
      </w:r>
      <w:r w:rsidR="00A733E6" w:rsidRPr="00FE79E9">
        <w:rPr>
          <w:color w:val="000000"/>
          <w:sz w:val="28"/>
          <w:szCs w:val="28"/>
        </w:rPr>
        <w:t>.</w:t>
      </w:r>
    </w:p>
    <w:p w14:paraId="2192D35B" w14:textId="5B75A143" w:rsidR="00F733E1" w:rsidRPr="00FE79E9" w:rsidRDefault="00BB063A" w:rsidP="0033608B">
      <w:pPr>
        <w:spacing w:line="276" w:lineRule="auto"/>
        <w:ind w:firstLine="709"/>
        <w:rPr>
          <w:color w:val="000000"/>
          <w:sz w:val="28"/>
          <w:szCs w:val="28"/>
        </w:rPr>
      </w:pPr>
      <w:r>
        <w:rPr>
          <w:color w:val="000000"/>
          <w:sz w:val="28"/>
          <w:szCs w:val="28"/>
        </w:rPr>
        <w:t>6</w:t>
      </w:r>
      <w:r w:rsidR="00F733E1" w:rsidRPr="00FE79E9">
        <w:rPr>
          <w:color w:val="000000"/>
          <w:sz w:val="28"/>
          <w:szCs w:val="28"/>
        </w:rPr>
        <w:t>.2</w:t>
      </w:r>
      <w:r w:rsidR="00FE79E9" w:rsidRPr="00FE79E9">
        <w:rPr>
          <w:color w:val="000000"/>
          <w:sz w:val="28"/>
          <w:szCs w:val="28"/>
        </w:rPr>
        <w:t>.</w:t>
      </w:r>
      <w:r w:rsidR="00F733E1" w:rsidRPr="00FE79E9">
        <w:rPr>
          <w:color w:val="000000"/>
          <w:sz w:val="28"/>
          <w:szCs w:val="28"/>
        </w:rPr>
        <w:t xml:space="preserve"> Настоящее Соглашение вступает в силу с момента его подписания и действует до 31 декабря </w:t>
      </w:r>
      <w:r w:rsidR="00112D80">
        <w:rPr>
          <w:color w:val="000000"/>
          <w:sz w:val="28"/>
          <w:szCs w:val="28"/>
        </w:rPr>
        <w:t>202</w:t>
      </w:r>
      <w:r w:rsidR="003152EF">
        <w:rPr>
          <w:color w:val="000000"/>
          <w:sz w:val="28"/>
          <w:szCs w:val="28"/>
        </w:rPr>
        <w:t>5</w:t>
      </w:r>
      <w:r w:rsidR="00F733E1" w:rsidRPr="00FE79E9">
        <w:rPr>
          <w:color w:val="000000"/>
          <w:sz w:val="28"/>
          <w:szCs w:val="28"/>
        </w:rPr>
        <w:t xml:space="preserve"> г.</w:t>
      </w:r>
    </w:p>
    <w:p w14:paraId="18C309E6" w14:textId="181FD40D" w:rsidR="00F733E1" w:rsidRPr="00FE79E9" w:rsidRDefault="00F733E1" w:rsidP="0033608B">
      <w:pPr>
        <w:pStyle w:val="a4"/>
        <w:spacing w:line="276" w:lineRule="auto"/>
        <w:rPr>
          <w:sz w:val="28"/>
          <w:szCs w:val="28"/>
        </w:rPr>
      </w:pPr>
      <w:r w:rsidRPr="00FE79E9">
        <w:rPr>
          <w:sz w:val="28"/>
          <w:szCs w:val="28"/>
        </w:rPr>
        <w:t xml:space="preserve">Соглашение считается пролонгированным на </w:t>
      </w:r>
      <w:r w:rsidR="00764021">
        <w:rPr>
          <w:sz w:val="28"/>
          <w:szCs w:val="28"/>
        </w:rPr>
        <w:t>очередной</w:t>
      </w:r>
      <w:r w:rsidRPr="00FE79E9">
        <w:rPr>
          <w:sz w:val="28"/>
          <w:szCs w:val="28"/>
        </w:rPr>
        <w:t xml:space="preserve"> календарный год, если ни одна из сторон за один календарный месяц до наступления даты окончания Соглашения письменно не заявит о своем намерении расторгнуть данное Соглашение.</w:t>
      </w:r>
    </w:p>
    <w:p w14:paraId="0D5F8D1B" w14:textId="77777777" w:rsidR="00F733E1" w:rsidRPr="00FE79E9" w:rsidRDefault="00BB063A" w:rsidP="0033608B">
      <w:pPr>
        <w:pStyle w:val="a4"/>
        <w:spacing w:line="276" w:lineRule="auto"/>
        <w:rPr>
          <w:sz w:val="28"/>
          <w:szCs w:val="28"/>
        </w:rPr>
      </w:pPr>
      <w:bookmarkStart w:id="136" w:name="_Toc307572967"/>
      <w:r>
        <w:rPr>
          <w:sz w:val="28"/>
          <w:szCs w:val="28"/>
        </w:rPr>
        <w:t>6</w:t>
      </w:r>
      <w:r w:rsidR="00F733E1" w:rsidRPr="00FE79E9">
        <w:rPr>
          <w:sz w:val="28"/>
          <w:szCs w:val="28"/>
        </w:rPr>
        <w:t>.</w:t>
      </w:r>
      <w:r w:rsidR="00FE79E9" w:rsidRPr="00FE79E9">
        <w:rPr>
          <w:sz w:val="28"/>
          <w:szCs w:val="28"/>
        </w:rPr>
        <w:t xml:space="preserve">3. </w:t>
      </w:r>
      <w:r w:rsidR="00F733E1" w:rsidRPr="00FE79E9">
        <w:rPr>
          <w:sz w:val="28"/>
          <w:szCs w:val="28"/>
        </w:rPr>
        <w:t>В случае изменения наименования, адреса места нахождения или других реквизитов одной из Сторон, Сторона письменно извещает об этом другую Сторону в течение трех рабочих дней со дня такого изменения.</w:t>
      </w:r>
      <w:bookmarkEnd w:id="136"/>
    </w:p>
    <w:p w14:paraId="25B50267" w14:textId="77777777" w:rsidR="00F733E1" w:rsidRPr="00FE79E9" w:rsidRDefault="00BB063A" w:rsidP="0033608B">
      <w:pPr>
        <w:pStyle w:val="a4"/>
        <w:spacing w:line="276" w:lineRule="auto"/>
        <w:rPr>
          <w:sz w:val="28"/>
          <w:szCs w:val="28"/>
        </w:rPr>
      </w:pPr>
      <w:r>
        <w:rPr>
          <w:sz w:val="28"/>
          <w:szCs w:val="28"/>
        </w:rPr>
        <w:t>6</w:t>
      </w:r>
      <w:r w:rsidR="00FE79E9" w:rsidRPr="00FE79E9">
        <w:rPr>
          <w:sz w:val="28"/>
          <w:szCs w:val="28"/>
        </w:rPr>
        <w:t xml:space="preserve">.4. </w:t>
      </w:r>
      <w:r w:rsidR="00F733E1" w:rsidRPr="00FE79E9">
        <w:rPr>
          <w:sz w:val="28"/>
          <w:szCs w:val="28"/>
        </w:rPr>
        <w:t>Дополнения и изменения настоящего Соглашения, принимаемые по предложениям Сторон, оформляются в письменной форме и становятся его неотъемлемой частью с момента их подписания Сторонами.</w:t>
      </w:r>
    </w:p>
    <w:p w14:paraId="2C29E8BC" w14:textId="77777777" w:rsidR="00F733E1" w:rsidRPr="00FE79E9" w:rsidRDefault="00BB063A" w:rsidP="0033608B">
      <w:pPr>
        <w:pStyle w:val="a4"/>
        <w:spacing w:line="276" w:lineRule="auto"/>
        <w:rPr>
          <w:sz w:val="28"/>
          <w:szCs w:val="28"/>
        </w:rPr>
      </w:pPr>
      <w:r>
        <w:rPr>
          <w:sz w:val="28"/>
          <w:szCs w:val="28"/>
        </w:rPr>
        <w:t>6</w:t>
      </w:r>
      <w:r w:rsidR="00F733E1" w:rsidRPr="00FE79E9">
        <w:rPr>
          <w:sz w:val="28"/>
          <w:szCs w:val="28"/>
        </w:rPr>
        <w:t>.5. Настоящее Соглашение может быть расторгнуто по инициативе любой из Сторон, при этом она должна письменно уведомить другую Сторону не менее чем за один календарный месяц до предполагаемой даты прекращения действия Соглашения.</w:t>
      </w:r>
    </w:p>
    <w:p w14:paraId="5ED23A6E" w14:textId="77777777" w:rsidR="00F733E1" w:rsidRPr="00FE79E9" w:rsidRDefault="00F733E1" w:rsidP="0033608B">
      <w:pPr>
        <w:pStyle w:val="a4"/>
        <w:spacing w:line="276" w:lineRule="auto"/>
        <w:rPr>
          <w:sz w:val="28"/>
          <w:szCs w:val="28"/>
        </w:rPr>
      </w:pPr>
      <w:r w:rsidRPr="00FE79E9">
        <w:rPr>
          <w:sz w:val="28"/>
          <w:szCs w:val="28"/>
        </w:rPr>
        <w:t>Расторжение настоящего Соглашения возможно в случаях и порядке, установленных законодательством Российской Федерации.</w:t>
      </w:r>
    </w:p>
    <w:p w14:paraId="42186866" w14:textId="77777777" w:rsidR="00F733E1" w:rsidRPr="00FE79E9" w:rsidRDefault="00BB063A" w:rsidP="0033608B">
      <w:pPr>
        <w:pStyle w:val="a4"/>
        <w:spacing w:line="276" w:lineRule="auto"/>
        <w:rPr>
          <w:sz w:val="28"/>
          <w:szCs w:val="28"/>
        </w:rPr>
      </w:pPr>
      <w:r>
        <w:rPr>
          <w:sz w:val="28"/>
          <w:szCs w:val="28"/>
        </w:rPr>
        <w:t>6</w:t>
      </w:r>
      <w:r w:rsidR="00F733E1" w:rsidRPr="00FE79E9">
        <w:rPr>
          <w:sz w:val="28"/>
          <w:szCs w:val="28"/>
        </w:rPr>
        <w:t>.6. Настоящее Соглашение составлено в двух экземплярах, имеющих одинаковую юридическую силу, по одному для каждой из Сторон.</w:t>
      </w:r>
    </w:p>
    <w:p w14:paraId="3D69F41C" w14:textId="77777777" w:rsidR="00FE79E9" w:rsidRDefault="00BB063A" w:rsidP="0033608B">
      <w:pPr>
        <w:shd w:val="clear" w:color="auto" w:fill="FFFFFF"/>
        <w:tabs>
          <w:tab w:val="left" w:leader="underscore" w:pos="5352"/>
        </w:tabs>
        <w:spacing w:line="276" w:lineRule="auto"/>
        <w:ind w:firstLine="709"/>
        <w:rPr>
          <w:rFonts w:eastAsia="Calibri"/>
          <w:spacing w:val="-1"/>
          <w:sz w:val="28"/>
          <w:szCs w:val="28"/>
        </w:rPr>
      </w:pPr>
      <w:r>
        <w:rPr>
          <w:rFonts w:eastAsia="Calibri"/>
          <w:spacing w:val="-1"/>
          <w:sz w:val="28"/>
          <w:szCs w:val="28"/>
        </w:rPr>
        <w:t>6</w:t>
      </w:r>
      <w:r w:rsidR="00FE79E9" w:rsidRPr="00FE79E9">
        <w:rPr>
          <w:rFonts w:eastAsia="Calibri"/>
          <w:spacing w:val="-1"/>
          <w:sz w:val="28"/>
          <w:szCs w:val="28"/>
        </w:rPr>
        <w:t>.7. Следующие приложения являются неотъемлемой частью настоящего Соглашения.</w:t>
      </w:r>
    </w:p>
    <w:p w14:paraId="20A5CA66" w14:textId="77777777" w:rsidR="00D30E29" w:rsidRPr="00FE79E9" w:rsidRDefault="00D30E29" w:rsidP="0033608B">
      <w:pPr>
        <w:shd w:val="clear" w:color="auto" w:fill="FFFFFF"/>
        <w:tabs>
          <w:tab w:val="left" w:leader="underscore" w:pos="5352"/>
        </w:tabs>
        <w:spacing w:line="276" w:lineRule="auto"/>
        <w:ind w:firstLine="709"/>
        <w:rPr>
          <w:rFonts w:eastAsia="Calibri"/>
          <w:spacing w:val="-1"/>
          <w:sz w:val="28"/>
          <w:szCs w:val="28"/>
        </w:rPr>
      </w:pPr>
    </w:p>
    <w:p w14:paraId="24C6B4F5" w14:textId="77777777" w:rsidR="00FE79E9" w:rsidRPr="00D30E29" w:rsidRDefault="00FE79E9" w:rsidP="0033608B">
      <w:pPr>
        <w:shd w:val="clear" w:color="auto" w:fill="FFFFFF"/>
        <w:tabs>
          <w:tab w:val="left" w:leader="underscore" w:pos="5352"/>
        </w:tabs>
        <w:spacing w:line="276" w:lineRule="auto"/>
        <w:ind w:firstLine="709"/>
        <w:rPr>
          <w:rFonts w:eastAsia="Calibri"/>
          <w:spacing w:val="-1"/>
          <w:sz w:val="28"/>
          <w:szCs w:val="28"/>
        </w:rPr>
      </w:pPr>
      <w:r w:rsidRPr="00D30E29">
        <w:rPr>
          <w:rFonts w:eastAsia="Calibri"/>
          <w:spacing w:val="-1"/>
          <w:sz w:val="28"/>
          <w:szCs w:val="28"/>
        </w:rPr>
        <w:t xml:space="preserve">Приложения: </w:t>
      </w:r>
    </w:p>
    <w:p w14:paraId="56840754" w14:textId="681A51EB" w:rsidR="00FC7E9C" w:rsidRPr="00D30E29" w:rsidRDefault="00FE79E9" w:rsidP="0033608B">
      <w:pPr>
        <w:shd w:val="clear" w:color="auto" w:fill="FFFFFF"/>
        <w:tabs>
          <w:tab w:val="left" w:leader="underscore" w:pos="5352"/>
        </w:tabs>
        <w:spacing w:line="276" w:lineRule="auto"/>
        <w:ind w:firstLine="709"/>
        <w:rPr>
          <w:rFonts w:eastAsia="Calibri"/>
          <w:spacing w:val="-1"/>
          <w:sz w:val="28"/>
          <w:szCs w:val="28"/>
        </w:rPr>
      </w:pPr>
      <w:r w:rsidRPr="00D30E29">
        <w:rPr>
          <w:rFonts w:eastAsia="Calibri"/>
          <w:spacing w:val="-1"/>
          <w:sz w:val="28"/>
          <w:szCs w:val="28"/>
        </w:rPr>
        <w:t xml:space="preserve">Приложение </w:t>
      </w:r>
      <w:r w:rsidR="00E82CC8" w:rsidRPr="00D30E29">
        <w:rPr>
          <w:rFonts w:eastAsia="Calibri"/>
          <w:spacing w:val="-1"/>
          <w:sz w:val="28"/>
          <w:szCs w:val="28"/>
        </w:rPr>
        <w:t>№</w:t>
      </w:r>
      <w:r w:rsidR="00B3393E">
        <w:rPr>
          <w:rFonts w:eastAsia="Calibri"/>
          <w:spacing w:val="-1"/>
          <w:sz w:val="28"/>
          <w:szCs w:val="28"/>
        </w:rPr>
        <w:t>1</w:t>
      </w:r>
      <w:r w:rsidR="00E82CC8" w:rsidRPr="00D30E29">
        <w:rPr>
          <w:rFonts w:eastAsia="Calibri"/>
          <w:spacing w:val="-1"/>
          <w:sz w:val="28"/>
          <w:szCs w:val="28"/>
        </w:rPr>
        <w:t>.</w:t>
      </w:r>
      <w:r w:rsidR="00FC7E9C" w:rsidRPr="00D30E29">
        <w:rPr>
          <w:rFonts w:eastAsia="Calibri"/>
          <w:spacing w:val="-1"/>
          <w:sz w:val="28"/>
          <w:szCs w:val="28"/>
        </w:rPr>
        <w:t xml:space="preserve"> </w:t>
      </w:r>
      <w:r w:rsidR="00B3393E" w:rsidRPr="00B3393E">
        <w:rPr>
          <w:rFonts w:eastAsia="Calibri"/>
          <w:spacing w:val="-1"/>
          <w:sz w:val="28"/>
          <w:szCs w:val="28"/>
        </w:rPr>
        <w:t>Организационные и технические мероприятия, выполняемые Участником при получении доступа к СМЭВ (ГИС ГМП) и СИУ</w:t>
      </w:r>
      <w:r w:rsidR="00FC7E9C" w:rsidRPr="00D30E29">
        <w:rPr>
          <w:rFonts w:eastAsia="Calibri"/>
          <w:spacing w:val="-1"/>
          <w:sz w:val="28"/>
          <w:szCs w:val="28"/>
        </w:rPr>
        <w:t>.</w:t>
      </w:r>
    </w:p>
    <w:p w14:paraId="06CC2A2C" w14:textId="7B8C4A36" w:rsidR="00131200" w:rsidRDefault="00CA50B2" w:rsidP="00131200">
      <w:pPr>
        <w:shd w:val="clear" w:color="auto" w:fill="FFFFFF"/>
        <w:tabs>
          <w:tab w:val="left" w:leader="underscore" w:pos="5352"/>
        </w:tabs>
        <w:spacing w:line="276" w:lineRule="auto"/>
        <w:ind w:firstLine="709"/>
        <w:rPr>
          <w:sz w:val="28"/>
          <w:szCs w:val="28"/>
        </w:rPr>
      </w:pPr>
      <w:r w:rsidRPr="005B4471">
        <w:rPr>
          <w:sz w:val="28"/>
          <w:szCs w:val="28"/>
        </w:rPr>
        <w:t xml:space="preserve">Приложение </w:t>
      </w:r>
      <w:r w:rsidR="005B4471">
        <w:rPr>
          <w:sz w:val="28"/>
          <w:szCs w:val="28"/>
        </w:rPr>
        <w:t>№</w:t>
      </w:r>
      <w:r w:rsidR="009A1E16">
        <w:rPr>
          <w:sz w:val="28"/>
          <w:szCs w:val="28"/>
        </w:rPr>
        <w:t>2</w:t>
      </w:r>
      <w:r w:rsidR="005B4471">
        <w:rPr>
          <w:sz w:val="28"/>
          <w:szCs w:val="28"/>
        </w:rPr>
        <w:t>.</w:t>
      </w:r>
      <w:r w:rsidRPr="005B4471">
        <w:rPr>
          <w:sz w:val="28"/>
          <w:szCs w:val="28"/>
        </w:rPr>
        <w:t xml:space="preserve"> </w:t>
      </w:r>
      <w:r w:rsidR="00B3393E" w:rsidRPr="00B3393E">
        <w:rPr>
          <w:sz w:val="28"/>
          <w:szCs w:val="28"/>
        </w:rPr>
        <w:t>З</w:t>
      </w:r>
      <w:r w:rsidR="00B3393E">
        <w:rPr>
          <w:sz w:val="28"/>
          <w:szCs w:val="28"/>
        </w:rPr>
        <w:t>аявка</w:t>
      </w:r>
      <w:r w:rsidR="00B3393E" w:rsidRPr="00B3393E">
        <w:rPr>
          <w:sz w:val="28"/>
          <w:szCs w:val="28"/>
        </w:rPr>
        <w:t xml:space="preserve"> на предоставление доступа к электронному сервису Федерального Казначейства «Электронный сервис системы учета начислений и фактов оплаты государственных пошлин, денежных платежей (штрафов) и </w:t>
      </w:r>
      <w:r w:rsidR="00E731F4" w:rsidRPr="00B3393E">
        <w:rPr>
          <w:sz w:val="28"/>
          <w:szCs w:val="28"/>
        </w:rPr>
        <w:t>сборов» системы</w:t>
      </w:r>
      <w:r w:rsidR="00B3393E" w:rsidRPr="00B3393E">
        <w:rPr>
          <w:sz w:val="28"/>
          <w:szCs w:val="28"/>
        </w:rPr>
        <w:t xml:space="preserve"> межведомственного электронного взаимодействия и системе исполнения услуг</w:t>
      </w:r>
      <w:r w:rsidR="00B3393E">
        <w:rPr>
          <w:sz w:val="28"/>
          <w:szCs w:val="28"/>
        </w:rPr>
        <w:t>.</w:t>
      </w:r>
    </w:p>
    <w:p w14:paraId="6D9790E9" w14:textId="613B05D3" w:rsidR="00BB2BCE" w:rsidRDefault="003955E7" w:rsidP="00BB2BCE">
      <w:pPr>
        <w:shd w:val="clear" w:color="auto" w:fill="FFFFFF"/>
        <w:tabs>
          <w:tab w:val="left" w:leader="underscore" w:pos="5352"/>
        </w:tabs>
        <w:spacing w:line="276" w:lineRule="auto"/>
        <w:ind w:firstLine="709"/>
        <w:rPr>
          <w:color w:val="000000"/>
          <w:sz w:val="28"/>
          <w:szCs w:val="28"/>
        </w:rPr>
      </w:pPr>
      <w:r w:rsidRPr="005B4471">
        <w:rPr>
          <w:color w:val="000000"/>
          <w:sz w:val="28"/>
          <w:szCs w:val="28"/>
        </w:rPr>
        <w:lastRenderedPageBreak/>
        <w:t xml:space="preserve">Приложение </w:t>
      </w:r>
      <w:r w:rsidR="005B4471" w:rsidRPr="005B4471">
        <w:rPr>
          <w:color w:val="000000"/>
          <w:sz w:val="28"/>
          <w:szCs w:val="28"/>
        </w:rPr>
        <w:t>№</w:t>
      </w:r>
      <w:r w:rsidR="00BB2BCE">
        <w:rPr>
          <w:color w:val="000000"/>
          <w:sz w:val="28"/>
          <w:szCs w:val="28"/>
        </w:rPr>
        <w:t>3</w:t>
      </w:r>
      <w:r w:rsidR="005B4471" w:rsidRPr="005B4471">
        <w:rPr>
          <w:color w:val="000000"/>
          <w:sz w:val="28"/>
          <w:szCs w:val="28"/>
        </w:rPr>
        <w:t>.</w:t>
      </w:r>
      <w:r w:rsidRPr="005B4471">
        <w:rPr>
          <w:color w:val="000000"/>
          <w:sz w:val="28"/>
          <w:szCs w:val="28"/>
        </w:rPr>
        <w:t xml:space="preserve"> </w:t>
      </w:r>
      <w:r w:rsidR="0028767C">
        <w:rPr>
          <w:color w:val="000000"/>
          <w:sz w:val="28"/>
          <w:szCs w:val="28"/>
        </w:rPr>
        <w:t>З</w:t>
      </w:r>
      <w:r w:rsidR="00B3393E" w:rsidRPr="00B3393E">
        <w:rPr>
          <w:color w:val="000000"/>
          <w:sz w:val="28"/>
          <w:szCs w:val="28"/>
        </w:rPr>
        <w:t>аявк</w:t>
      </w:r>
      <w:r w:rsidR="00BB2BCE">
        <w:rPr>
          <w:color w:val="000000"/>
          <w:sz w:val="28"/>
          <w:szCs w:val="28"/>
        </w:rPr>
        <w:t>а</w:t>
      </w:r>
      <w:r w:rsidR="00B3393E" w:rsidRPr="00B3393E">
        <w:rPr>
          <w:color w:val="000000"/>
          <w:sz w:val="28"/>
          <w:szCs w:val="28"/>
        </w:rPr>
        <w:t xml:space="preserve"> </w:t>
      </w:r>
      <w:r w:rsidR="00BB2BCE" w:rsidRPr="00BB2BCE">
        <w:rPr>
          <w:color w:val="000000"/>
          <w:sz w:val="28"/>
          <w:szCs w:val="28"/>
        </w:rPr>
        <w:t>на предоставление доступа к электронным сервисам системы межведомственного электронного взаимодействия и системе исполнения услуг</w:t>
      </w:r>
      <w:r w:rsidR="00BB2BCE">
        <w:rPr>
          <w:color w:val="000000"/>
          <w:sz w:val="28"/>
          <w:szCs w:val="28"/>
        </w:rPr>
        <w:t>.</w:t>
      </w:r>
    </w:p>
    <w:p w14:paraId="3752941E" w14:textId="714E8D81" w:rsidR="00981CF8" w:rsidRPr="00981CF8" w:rsidRDefault="00981CF8" w:rsidP="00BB2BCE">
      <w:pPr>
        <w:shd w:val="clear" w:color="auto" w:fill="FFFFFF"/>
        <w:tabs>
          <w:tab w:val="left" w:leader="underscore" w:pos="5352"/>
        </w:tabs>
        <w:spacing w:line="276" w:lineRule="auto"/>
        <w:ind w:firstLine="709"/>
        <w:rPr>
          <w:color w:val="000000"/>
          <w:sz w:val="28"/>
          <w:szCs w:val="28"/>
          <w:highlight w:val="yellow"/>
        </w:rPr>
      </w:pPr>
      <w:r w:rsidRPr="00E82CC8">
        <w:rPr>
          <w:color w:val="000000"/>
          <w:sz w:val="28"/>
          <w:szCs w:val="28"/>
        </w:rPr>
        <w:t xml:space="preserve">Приложение </w:t>
      </w:r>
      <w:r w:rsidR="00E82CC8" w:rsidRPr="00E82CC8">
        <w:rPr>
          <w:color w:val="000000"/>
          <w:sz w:val="28"/>
          <w:szCs w:val="28"/>
        </w:rPr>
        <w:t>№</w:t>
      </w:r>
      <w:r w:rsidR="00BB2BCE">
        <w:rPr>
          <w:color w:val="000000"/>
          <w:sz w:val="28"/>
          <w:szCs w:val="28"/>
        </w:rPr>
        <w:t>4</w:t>
      </w:r>
      <w:r w:rsidR="00E82CC8" w:rsidRPr="00E82CC8">
        <w:rPr>
          <w:color w:val="000000"/>
          <w:sz w:val="28"/>
          <w:szCs w:val="28"/>
        </w:rPr>
        <w:t>.</w:t>
      </w:r>
      <w:r w:rsidRPr="00E82CC8">
        <w:rPr>
          <w:sz w:val="28"/>
          <w:szCs w:val="28"/>
        </w:rPr>
        <w:t xml:space="preserve"> </w:t>
      </w:r>
      <w:r w:rsidR="00B3393E" w:rsidRPr="00B3393E">
        <w:rPr>
          <w:sz w:val="28"/>
          <w:szCs w:val="28"/>
        </w:rPr>
        <w:t>Список ответственных лиц за организационно-техническое обеспечение.</w:t>
      </w:r>
    </w:p>
    <w:p w14:paraId="21DE648D" w14:textId="100F5E1C" w:rsidR="008F117E" w:rsidRDefault="008F117E" w:rsidP="0033608B">
      <w:pPr>
        <w:spacing w:line="276" w:lineRule="auto"/>
        <w:jc w:val="center"/>
        <w:outlineLvl w:val="0"/>
        <w:rPr>
          <w:b/>
          <w:sz w:val="28"/>
          <w:szCs w:val="28"/>
        </w:rPr>
      </w:pPr>
      <w:bookmarkStart w:id="137" w:name="_Toc307572968"/>
      <w:bookmarkStart w:id="138" w:name="_Toc312062862"/>
      <w:bookmarkStart w:id="139" w:name="_Toc314740052"/>
      <w:bookmarkStart w:id="140" w:name="_Toc314740910"/>
      <w:bookmarkStart w:id="141" w:name="_Toc314741865"/>
      <w:bookmarkStart w:id="142" w:name="_Toc314744549"/>
      <w:bookmarkStart w:id="143" w:name="_Toc315202762"/>
      <w:bookmarkStart w:id="144" w:name="_Toc315205853"/>
      <w:bookmarkStart w:id="145" w:name="_Toc315282210"/>
      <w:bookmarkStart w:id="146" w:name="_Toc318365208"/>
      <w:bookmarkStart w:id="147" w:name="_Toc320547430"/>
      <w:bookmarkStart w:id="148" w:name="_Toc320715117"/>
      <w:bookmarkStart w:id="149" w:name="_Toc320784360"/>
      <w:bookmarkStart w:id="150" w:name="_Toc321761867"/>
      <w:bookmarkStart w:id="151" w:name="_Toc321909992"/>
      <w:bookmarkStart w:id="152" w:name="_Toc322108847"/>
      <w:bookmarkStart w:id="153" w:name="_Toc322359701"/>
      <w:bookmarkStart w:id="154" w:name="_Toc322945805"/>
      <w:bookmarkStart w:id="155" w:name="_Toc322960814"/>
      <w:bookmarkEnd w:id="132"/>
      <w:bookmarkEnd w:id="133"/>
      <w:bookmarkEnd w:id="134"/>
      <w:bookmarkEnd w:id="135"/>
    </w:p>
    <w:p w14:paraId="503CC57F" w14:textId="4C4E6E0B" w:rsidR="00F733E1" w:rsidRPr="00CA50B2" w:rsidRDefault="008F117E" w:rsidP="0033608B">
      <w:pPr>
        <w:spacing w:line="276" w:lineRule="auto"/>
        <w:jc w:val="center"/>
        <w:outlineLvl w:val="0"/>
        <w:rPr>
          <w:b/>
          <w:sz w:val="28"/>
          <w:szCs w:val="28"/>
        </w:rPr>
      </w:pPr>
      <w:r>
        <w:rPr>
          <w:b/>
          <w:sz w:val="28"/>
          <w:szCs w:val="28"/>
        </w:rPr>
        <w:t>7</w:t>
      </w:r>
      <w:r w:rsidR="00F733E1" w:rsidRPr="00CA50B2">
        <w:rPr>
          <w:b/>
          <w:sz w:val="28"/>
          <w:szCs w:val="28"/>
        </w:rPr>
        <w:t xml:space="preserve">. </w:t>
      </w:r>
      <w:r w:rsidR="00D30E29">
        <w:rPr>
          <w:b/>
          <w:sz w:val="28"/>
          <w:szCs w:val="28"/>
        </w:rPr>
        <w:t>Р</w:t>
      </w:r>
      <w:r w:rsidR="00F733E1" w:rsidRPr="00CA50B2">
        <w:rPr>
          <w:b/>
          <w:sz w:val="28"/>
          <w:szCs w:val="28"/>
        </w:rPr>
        <w:t>еквизиты и подписи сторон</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467182EF" w14:textId="77777777" w:rsidR="0033608B" w:rsidRPr="00FE79E9" w:rsidRDefault="0033608B" w:rsidP="0033608B">
      <w:pPr>
        <w:spacing w:line="276" w:lineRule="auto"/>
        <w:jc w:val="center"/>
        <w:outlineLvl w:val="0"/>
        <w:rPr>
          <w:sz w:val="28"/>
          <w:szCs w:val="28"/>
        </w:rPr>
      </w:pPr>
    </w:p>
    <w:tbl>
      <w:tblPr>
        <w:tblW w:w="9496" w:type="dxa"/>
        <w:tblInd w:w="109" w:type="dxa"/>
        <w:tblLayout w:type="fixed"/>
        <w:tblLook w:val="0000" w:firstRow="0" w:lastRow="0" w:firstColumn="0" w:lastColumn="0" w:noHBand="0" w:noVBand="0"/>
      </w:tblPr>
      <w:tblGrid>
        <w:gridCol w:w="1984"/>
        <w:gridCol w:w="2551"/>
        <w:gridCol w:w="2410"/>
        <w:gridCol w:w="2551"/>
      </w:tblGrid>
      <w:tr w:rsidR="00F733E1" w:rsidRPr="00665728" w14:paraId="12C485AD" w14:textId="77777777" w:rsidTr="0028767C">
        <w:trPr>
          <w:cantSplit/>
          <w:trHeight w:val="444"/>
        </w:trPr>
        <w:tc>
          <w:tcPr>
            <w:tcW w:w="4535" w:type="dxa"/>
            <w:gridSpan w:val="2"/>
            <w:tcBorders>
              <w:bottom w:val="single" w:sz="4" w:space="0" w:color="auto"/>
            </w:tcBorders>
          </w:tcPr>
          <w:p w14:paraId="0BB8F6F3" w14:textId="77777777" w:rsidR="00F733E1" w:rsidRPr="00665728" w:rsidRDefault="00F733E1" w:rsidP="0033608B">
            <w:pPr>
              <w:spacing w:line="276" w:lineRule="auto"/>
              <w:jc w:val="center"/>
              <w:rPr>
                <w:b/>
                <w:color w:val="000000"/>
                <w:sz w:val="28"/>
                <w:szCs w:val="28"/>
                <w:u w:val="single"/>
              </w:rPr>
            </w:pPr>
            <w:r w:rsidRPr="00665728">
              <w:rPr>
                <w:b/>
                <w:color w:val="000000"/>
                <w:sz w:val="28"/>
                <w:szCs w:val="28"/>
                <w:u w:val="single"/>
              </w:rPr>
              <w:t>ОПЕРАТОР</w:t>
            </w:r>
          </w:p>
        </w:tc>
        <w:tc>
          <w:tcPr>
            <w:tcW w:w="4961" w:type="dxa"/>
            <w:gridSpan w:val="2"/>
            <w:tcBorders>
              <w:bottom w:val="single" w:sz="4" w:space="0" w:color="auto"/>
            </w:tcBorders>
          </w:tcPr>
          <w:p w14:paraId="51E67FE0" w14:textId="77777777" w:rsidR="00F733E1" w:rsidRPr="00665728" w:rsidRDefault="00F733E1" w:rsidP="0033608B">
            <w:pPr>
              <w:spacing w:line="276" w:lineRule="auto"/>
              <w:jc w:val="center"/>
              <w:rPr>
                <w:b/>
                <w:sz w:val="28"/>
                <w:szCs w:val="28"/>
                <w:u w:val="single"/>
              </w:rPr>
            </w:pPr>
            <w:r w:rsidRPr="00665728">
              <w:rPr>
                <w:b/>
                <w:sz w:val="28"/>
                <w:szCs w:val="28"/>
                <w:u w:val="single"/>
              </w:rPr>
              <w:t>УЧАСТНИК</w:t>
            </w:r>
          </w:p>
        </w:tc>
      </w:tr>
      <w:tr w:rsidR="00E33DCB" w:rsidRPr="00331A45" w14:paraId="725681E5" w14:textId="46AC9CB4" w:rsidTr="0028767C">
        <w:trPr>
          <w:cantSplit/>
          <w:trHeight w:val="1329"/>
        </w:trPr>
        <w:tc>
          <w:tcPr>
            <w:tcW w:w="1984" w:type="dxa"/>
            <w:tcBorders>
              <w:top w:val="single" w:sz="4" w:space="0" w:color="auto"/>
              <w:left w:val="single" w:sz="4" w:space="0" w:color="auto"/>
              <w:bottom w:val="single" w:sz="4" w:space="0" w:color="auto"/>
              <w:right w:val="single" w:sz="4" w:space="0" w:color="auto"/>
            </w:tcBorders>
          </w:tcPr>
          <w:p w14:paraId="2EFE4046" w14:textId="77777777" w:rsidR="00E33DCB" w:rsidRDefault="00E33DCB" w:rsidP="00E33DCB">
            <w:pPr>
              <w:spacing w:line="240" w:lineRule="auto"/>
              <w:jc w:val="left"/>
              <w:rPr>
                <w:color w:val="000000"/>
                <w:sz w:val="22"/>
                <w:szCs w:val="22"/>
              </w:rPr>
            </w:pPr>
            <w:r w:rsidRPr="00E33DCB">
              <w:rPr>
                <w:color w:val="000000"/>
                <w:sz w:val="22"/>
                <w:szCs w:val="22"/>
              </w:rPr>
              <w:t xml:space="preserve">Полное наименование </w:t>
            </w:r>
          </w:p>
          <w:p w14:paraId="546A27EE" w14:textId="38FC1CC3" w:rsidR="00E33DCB" w:rsidRPr="00E33DCB" w:rsidRDefault="00E33DCB" w:rsidP="00E33DCB">
            <w:pPr>
              <w:spacing w:line="240" w:lineRule="auto"/>
              <w:jc w:val="left"/>
              <w:rPr>
                <w:b/>
                <w:sz w:val="22"/>
                <w:szCs w:val="22"/>
              </w:rPr>
            </w:pPr>
          </w:p>
        </w:tc>
        <w:tc>
          <w:tcPr>
            <w:tcW w:w="2551" w:type="dxa"/>
            <w:tcBorders>
              <w:top w:val="single" w:sz="4" w:space="0" w:color="auto"/>
              <w:left w:val="single" w:sz="4" w:space="0" w:color="auto"/>
              <w:bottom w:val="single" w:sz="4" w:space="0" w:color="auto"/>
              <w:right w:val="single" w:sz="12" w:space="0" w:color="auto"/>
            </w:tcBorders>
          </w:tcPr>
          <w:p w14:paraId="5350C20A" w14:textId="61949E9F" w:rsidR="00E33DCB" w:rsidRPr="00E33DCB" w:rsidRDefault="00E33DCB" w:rsidP="00E33DCB">
            <w:pPr>
              <w:spacing w:line="240" w:lineRule="auto"/>
              <w:rPr>
                <w:sz w:val="22"/>
                <w:szCs w:val="22"/>
              </w:rPr>
            </w:pPr>
            <w:r w:rsidRPr="00E33DCB">
              <w:rPr>
                <w:sz w:val="22"/>
                <w:szCs w:val="22"/>
              </w:rPr>
              <w:t>Г</w:t>
            </w:r>
            <w:r w:rsidR="009A0397">
              <w:rPr>
                <w:sz w:val="22"/>
                <w:szCs w:val="22"/>
              </w:rPr>
              <w:t xml:space="preserve">осударственное автономное </w:t>
            </w:r>
            <w:r w:rsidR="00E731F4">
              <w:rPr>
                <w:sz w:val="22"/>
                <w:szCs w:val="22"/>
              </w:rPr>
              <w:t>учреждение</w:t>
            </w:r>
            <w:r w:rsidRPr="00E33DCB">
              <w:rPr>
                <w:sz w:val="22"/>
                <w:szCs w:val="22"/>
              </w:rPr>
              <w:t xml:space="preserve"> Республики Мордовия «Госинформ»</w:t>
            </w:r>
          </w:p>
          <w:p w14:paraId="52AA0F8C" w14:textId="77777777" w:rsidR="00E33DCB" w:rsidRPr="00E33DCB" w:rsidRDefault="00E33DCB" w:rsidP="00E33DCB">
            <w:pPr>
              <w:spacing w:line="240" w:lineRule="auto"/>
              <w:rPr>
                <w:b/>
                <w:sz w:val="22"/>
                <w:szCs w:val="22"/>
              </w:rPr>
            </w:pPr>
          </w:p>
        </w:tc>
        <w:tc>
          <w:tcPr>
            <w:tcW w:w="2410" w:type="dxa"/>
            <w:tcBorders>
              <w:top w:val="single" w:sz="4" w:space="0" w:color="auto"/>
              <w:left w:val="single" w:sz="12" w:space="0" w:color="auto"/>
              <w:bottom w:val="single" w:sz="4" w:space="0" w:color="auto"/>
              <w:right w:val="single" w:sz="4" w:space="0" w:color="auto"/>
            </w:tcBorders>
          </w:tcPr>
          <w:p w14:paraId="078AC93B" w14:textId="5952A5A8" w:rsidR="00E33DCB" w:rsidRPr="00E33DCB" w:rsidRDefault="00E33DCB" w:rsidP="00E33DCB">
            <w:pPr>
              <w:spacing w:line="240" w:lineRule="auto"/>
              <w:jc w:val="left"/>
              <w:rPr>
                <w:sz w:val="22"/>
                <w:szCs w:val="22"/>
              </w:rPr>
            </w:pPr>
            <w:r w:rsidRPr="00E33DCB">
              <w:rPr>
                <w:color w:val="000000"/>
                <w:sz w:val="22"/>
                <w:szCs w:val="22"/>
              </w:rPr>
              <w:t xml:space="preserve">Полное наименование </w:t>
            </w:r>
          </w:p>
        </w:tc>
        <w:tc>
          <w:tcPr>
            <w:tcW w:w="2551" w:type="dxa"/>
            <w:tcBorders>
              <w:top w:val="single" w:sz="4" w:space="0" w:color="auto"/>
              <w:left w:val="single" w:sz="4" w:space="0" w:color="auto"/>
              <w:bottom w:val="single" w:sz="4" w:space="0" w:color="auto"/>
              <w:right w:val="single" w:sz="12" w:space="0" w:color="auto"/>
            </w:tcBorders>
          </w:tcPr>
          <w:p w14:paraId="6704817A" w14:textId="162E4228" w:rsidR="00E33DCB" w:rsidRPr="00331A45" w:rsidRDefault="00C82136" w:rsidP="00E7751E">
            <w:pPr>
              <w:spacing w:line="240" w:lineRule="auto"/>
              <w:jc w:val="left"/>
              <w:rPr>
                <w:sz w:val="22"/>
                <w:szCs w:val="22"/>
              </w:rPr>
            </w:pPr>
            <w:r w:rsidRPr="00331A45">
              <w:rPr>
                <w:sz w:val="22"/>
                <w:szCs w:val="22"/>
                <w:highlight w:val="yellow"/>
              </w:rPr>
              <w:t>ЗАПОЛНИТЬ</w:t>
            </w:r>
          </w:p>
        </w:tc>
      </w:tr>
      <w:tr w:rsidR="00C82136" w:rsidRPr="00331A45" w14:paraId="0CE81604" w14:textId="77777777" w:rsidTr="0028767C">
        <w:trPr>
          <w:cantSplit/>
          <w:trHeight w:val="834"/>
        </w:trPr>
        <w:tc>
          <w:tcPr>
            <w:tcW w:w="1984" w:type="dxa"/>
            <w:tcBorders>
              <w:top w:val="single" w:sz="4" w:space="0" w:color="auto"/>
              <w:left w:val="single" w:sz="4" w:space="0" w:color="auto"/>
              <w:bottom w:val="single" w:sz="4" w:space="0" w:color="auto"/>
              <w:right w:val="single" w:sz="4" w:space="0" w:color="auto"/>
            </w:tcBorders>
          </w:tcPr>
          <w:p w14:paraId="5DEA27EF" w14:textId="3AE8353D" w:rsidR="00C82136" w:rsidRPr="00E33DCB" w:rsidRDefault="00C82136" w:rsidP="00C82136">
            <w:pPr>
              <w:spacing w:line="240" w:lineRule="auto"/>
              <w:jc w:val="left"/>
              <w:rPr>
                <w:sz w:val="22"/>
                <w:szCs w:val="22"/>
              </w:rPr>
            </w:pPr>
            <w:r w:rsidRPr="00E33DCB">
              <w:rPr>
                <w:color w:val="000000"/>
                <w:sz w:val="22"/>
                <w:szCs w:val="22"/>
              </w:rPr>
              <w:t>Сокращенное наименование</w:t>
            </w:r>
          </w:p>
        </w:tc>
        <w:tc>
          <w:tcPr>
            <w:tcW w:w="2551" w:type="dxa"/>
            <w:tcBorders>
              <w:top w:val="single" w:sz="4" w:space="0" w:color="auto"/>
              <w:left w:val="single" w:sz="4" w:space="0" w:color="auto"/>
              <w:bottom w:val="single" w:sz="4" w:space="0" w:color="auto"/>
              <w:right w:val="single" w:sz="12" w:space="0" w:color="auto"/>
            </w:tcBorders>
          </w:tcPr>
          <w:p w14:paraId="51B8304C" w14:textId="77777777" w:rsidR="00C82136" w:rsidRPr="00E33DCB" w:rsidRDefault="00C82136" w:rsidP="00C82136">
            <w:pPr>
              <w:spacing w:line="240" w:lineRule="auto"/>
              <w:rPr>
                <w:sz w:val="22"/>
                <w:szCs w:val="22"/>
              </w:rPr>
            </w:pPr>
            <w:r w:rsidRPr="00E33DCB">
              <w:rPr>
                <w:sz w:val="22"/>
                <w:szCs w:val="22"/>
              </w:rPr>
              <w:t>ГАУ Республики Мордовия «Госинформ»</w:t>
            </w:r>
          </w:p>
          <w:p w14:paraId="40499DD6" w14:textId="77777777" w:rsidR="00C82136" w:rsidRPr="00E33DCB" w:rsidRDefault="00C82136" w:rsidP="00C82136">
            <w:pPr>
              <w:spacing w:line="240" w:lineRule="auto"/>
              <w:rPr>
                <w:sz w:val="22"/>
                <w:szCs w:val="22"/>
              </w:rPr>
            </w:pPr>
          </w:p>
        </w:tc>
        <w:tc>
          <w:tcPr>
            <w:tcW w:w="2410" w:type="dxa"/>
            <w:tcBorders>
              <w:top w:val="single" w:sz="4" w:space="0" w:color="auto"/>
              <w:left w:val="single" w:sz="12" w:space="0" w:color="auto"/>
              <w:bottom w:val="single" w:sz="4" w:space="0" w:color="auto"/>
              <w:right w:val="single" w:sz="4" w:space="0" w:color="auto"/>
            </w:tcBorders>
          </w:tcPr>
          <w:p w14:paraId="7B0AE9D1" w14:textId="2D8AC8E4" w:rsidR="00C82136" w:rsidRPr="00E33DCB" w:rsidRDefault="00C82136" w:rsidP="00C82136">
            <w:pPr>
              <w:spacing w:line="240" w:lineRule="auto"/>
              <w:jc w:val="left"/>
              <w:rPr>
                <w:sz w:val="22"/>
                <w:szCs w:val="22"/>
              </w:rPr>
            </w:pPr>
            <w:r w:rsidRPr="00E33DCB">
              <w:rPr>
                <w:color w:val="000000"/>
                <w:sz w:val="22"/>
                <w:szCs w:val="22"/>
              </w:rPr>
              <w:t>Сокращенное наименование</w:t>
            </w:r>
          </w:p>
        </w:tc>
        <w:tc>
          <w:tcPr>
            <w:tcW w:w="2551" w:type="dxa"/>
            <w:tcBorders>
              <w:top w:val="single" w:sz="4" w:space="0" w:color="auto"/>
              <w:left w:val="single" w:sz="4" w:space="0" w:color="auto"/>
              <w:bottom w:val="single" w:sz="4" w:space="0" w:color="auto"/>
              <w:right w:val="single" w:sz="12" w:space="0" w:color="auto"/>
            </w:tcBorders>
          </w:tcPr>
          <w:p w14:paraId="6CB8E9A3" w14:textId="0870EFD5" w:rsidR="00C82136" w:rsidRPr="00331A45" w:rsidRDefault="00C82136" w:rsidP="00E7751E">
            <w:pPr>
              <w:spacing w:line="240" w:lineRule="auto"/>
              <w:jc w:val="left"/>
              <w:rPr>
                <w:sz w:val="22"/>
                <w:szCs w:val="22"/>
              </w:rPr>
            </w:pPr>
            <w:r w:rsidRPr="00331A45">
              <w:rPr>
                <w:sz w:val="22"/>
                <w:szCs w:val="22"/>
                <w:highlight w:val="yellow"/>
              </w:rPr>
              <w:t>ЗАПОЛНИТЬ</w:t>
            </w:r>
          </w:p>
        </w:tc>
      </w:tr>
      <w:tr w:rsidR="00C82136" w:rsidRPr="00331A45" w14:paraId="3A5BEBFE" w14:textId="77777777" w:rsidTr="0028767C">
        <w:trPr>
          <w:cantSplit/>
          <w:trHeight w:val="83"/>
        </w:trPr>
        <w:tc>
          <w:tcPr>
            <w:tcW w:w="1984" w:type="dxa"/>
            <w:tcBorders>
              <w:top w:val="single" w:sz="4" w:space="0" w:color="auto"/>
              <w:left w:val="single" w:sz="4" w:space="0" w:color="auto"/>
              <w:bottom w:val="single" w:sz="4" w:space="0" w:color="auto"/>
              <w:right w:val="single" w:sz="4" w:space="0" w:color="auto"/>
            </w:tcBorders>
          </w:tcPr>
          <w:p w14:paraId="5B52E67E" w14:textId="794F3B2D" w:rsidR="00C82136" w:rsidRPr="00E33DCB" w:rsidRDefault="00C82136" w:rsidP="00C82136">
            <w:pPr>
              <w:spacing w:line="240" w:lineRule="auto"/>
              <w:jc w:val="left"/>
              <w:rPr>
                <w:sz w:val="22"/>
                <w:szCs w:val="22"/>
              </w:rPr>
            </w:pPr>
            <w:r w:rsidRPr="00E33DCB">
              <w:rPr>
                <w:color w:val="000000"/>
                <w:sz w:val="22"/>
                <w:szCs w:val="22"/>
              </w:rPr>
              <w:t>Юридический адрес</w:t>
            </w:r>
          </w:p>
        </w:tc>
        <w:tc>
          <w:tcPr>
            <w:tcW w:w="2551" w:type="dxa"/>
            <w:tcBorders>
              <w:top w:val="single" w:sz="4" w:space="0" w:color="auto"/>
              <w:left w:val="single" w:sz="4" w:space="0" w:color="auto"/>
              <w:bottom w:val="single" w:sz="4" w:space="0" w:color="auto"/>
              <w:right w:val="single" w:sz="12" w:space="0" w:color="auto"/>
            </w:tcBorders>
          </w:tcPr>
          <w:p w14:paraId="2DDCD3FF" w14:textId="77777777" w:rsidR="00924720" w:rsidRPr="00E33DCB" w:rsidRDefault="00924720" w:rsidP="00924720">
            <w:pPr>
              <w:pStyle w:val="Style5"/>
              <w:widowControl/>
              <w:tabs>
                <w:tab w:val="left" w:pos="435"/>
              </w:tabs>
              <w:spacing w:before="15" w:line="240" w:lineRule="auto"/>
              <w:rPr>
                <w:rFonts w:ascii="Times New Roman" w:hAnsi="Times New Roman"/>
                <w:sz w:val="22"/>
                <w:szCs w:val="22"/>
              </w:rPr>
            </w:pPr>
            <w:r w:rsidRPr="00E33DCB">
              <w:rPr>
                <w:rFonts w:ascii="Times New Roman" w:hAnsi="Times New Roman"/>
                <w:sz w:val="22"/>
                <w:szCs w:val="22"/>
              </w:rPr>
              <w:t>430007, Республика Мордовия, г. Саранск, ул. Осипенко д. 37</w:t>
            </w:r>
          </w:p>
          <w:p w14:paraId="68BC72A3" w14:textId="7084B33B" w:rsidR="00C82136" w:rsidRPr="00E33DCB" w:rsidRDefault="00C82136" w:rsidP="00C82136">
            <w:pPr>
              <w:spacing w:line="240" w:lineRule="auto"/>
              <w:rPr>
                <w:sz w:val="22"/>
                <w:szCs w:val="22"/>
              </w:rPr>
            </w:pPr>
          </w:p>
        </w:tc>
        <w:tc>
          <w:tcPr>
            <w:tcW w:w="2410" w:type="dxa"/>
            <w:tcBorders>
              <w:top w:val="single" w:sz="4" w:space="0" w:color="auto"/>
              <w:left w:val="single" w:sz="12" w:space="0" w:color="auto"/>
              <w:bottom w:val="single" w:sz="4" w:space="0" w:color="auto"/>
              <w:right w:val="single" w:sz="4" w:space="0" w:color="auto"/>
            </w:tcBorders>
          </w:tcPr>
          <w:p w14:paraId="1661560E" w14:textId="3762EA1F" w:rsidR="00C82136" w:rsidRPr="00E33DCB" w:rsidRDefault="00C82136" w:rsidP="00C82136">
            <w:pPr>
              <w:spacing w:line="240" w:lineRule="auto"/>
              <w:jc w:val="left"/>
              <w:rPr>
                <w:sz w:val="22"/>
                <w:szCs w:val="22"/>
              </w:rPr>
            </w:pPr>
            <w:r w:rsidRPr="00E33DCB">
              <w:rPr>
                <w:color w:val="000000"/>
                <w:sz w:val="22"/>
                <w:szCs w:val="22"/>
              </w:rPr>
              <w:t>Юридический адрес</w:t>
            </w:r>
          </w:p>
        </w:tc>
        <w:tc>
          <w:tcPr>
            <w:tcW w:w="2551" w:type="dxa"/>
            <w:tcBorders>
              <w:top w:val="single" w:sz="4" w:space="0" w:color="auto"/>
              <w:left w:val="single" w:sz="4" w:space="0" w:color="auto"/>
              <w:bottom w:val="single" w:sz="4" w:space="0" w:color="auto"/>
              <w:right w:val="single" w:sz="12" w:space="0" w:color="auto"/>
            </w:tcBorders>
          </w:tcPr>
          <w:p w14:paraId="2F2F083E" w14:textId="6FAD63C4" w:rsidR="00C82136" w:rsidRPr="00331A45" w:rsidRDefault="00C82136" w:rsidP="00E7751E">
            <w:pPr>
              <w:spacing w:line="240" w:lineRule="auto"/>
              <w:jc w:val="left"/>
              <w:rPr>
                <w:sz w:val="22"/>
                <w:szCs w:val="22"/>
              </w:rPr>
            </w:pPr>
            <w:r w:rsidRPr="00331A45">
              <w:rPr>
                <w:sz w:val="22"/>
                <w:szCs w:val="22"/>
                <w:highlight w:val="yellow"/>
              </w:rPr>
              <w:t>ЗАПОЛНИТЬ</w:t>
            </w:r>
          </w:p>
        </w:tc>
      </w:tr>
      <w:tr w:rsidR="00C82136" w:rsidRPr="00331A45" w14:paraId="626B13B1" w14:textId="77777777" w:rsidTr="0028767C">
        <w:trPr>
          <w:cantSplit/>
          <w:trHeight w:val="273"/>
        </w:trPr>
        <w:tc>
          <w:tcPr>
            <w:tcW w:w="1984" w:type="dxa"/>
            <w:tcBorders>
              <w:top w:val="single" w:sz="4" w:space="0" w:color="auto"/>
              <w:left w:val="single" w:sz="4" w:space="0" w:color="auto"/>
              <w:bottom w:val="single" w:sz="4" w:space="0" w:color="auto"/>
              <w:right w:val="single" w:sz="4" w:space="0" w:color="auto"/>
            </w:tcBorders>
          </w:tcPr>
          <w:p w14:paraId="07547D29" w14:textId="6F9E1B44" w:rsidR="00C82136" w:rsidRPr="00E33DCB" w:rsidRDefault="00C82136" w:rsidP="00C82136">
            <w:pPr>
              <w:spacing w:line="240" w:lineRule="auto"/>
              <w:jc w:val="left"/>
              <w:rPr>
                <w:sz w:val="22"/>
                <w:szCs w:val="22"/>
              </w:rPr>
            </w:pPr>
            <w:r w:rsidRPr="00E33DCB">
              <w:rPr>
                <w:color w:val="000000"/>
                <w:sz w:val="22"/>
                <w:szCs w:val="22"/>
              </w:rPr>
              <w:t>Почтовый адрес</w:t>
            </w:r>
          </w:p>
        </w:tc>
        <w:tc>
          <w:tcPr>
            <w:tcW w:w="2551" w:type="dxa"/>
            <w:tcBorders>
              <w:top w:val="single" w:sz="4" w:space="0" w:color="auto"/>
              <w:left w:val="single" w:sz="4" w:space="0" w:color="auto"/>
              <w:bottom w:val="single" w:sz="4" w:space="0" w:color="auto"/>
              <w:right w:val="single" w:sz="12" w:space="0" w:color="auto"/>
            </w:tcBorders>
          </w:tcPr>
          <w:p w14:paraId="60C81E4F" w14:textId="77777777" w:rsidR="00C82136" w:rsidRPr="00E33DCB" w:rsidRDefault="00C82136" w:rsidP="00C82136">
            <w:pPr>
              <w:pStyle w:val="Style5"/>
              <w:widowControl/>
              <w:tabs>
                <w:tab w:val="left" w:pos="435"/>
              </w:tabs>
              <w:spacing w:before="15" w:line="240" w:lineRule="auto"/>
              <w:rPr>
                <w:rFonts w:ascii="Times New Roman" w:hAnsi="Times New Roman"/>
                <w:sz w:val="22"/>
                <w:szCs w:val="22"/>
              </w:rPr>
            </w:pPr>
            <w:r w:rsidRPr="00E33DCB">
              <w:rPr>
                <w:rFonts w:ascii="Times New Roman" w:hAnsi="Times New Roman"/>
                <w:sz w:val="22"/>
                <w:szCs w:val="22"/>
              </w:rPr>
              <w:t>430007, Республика Мордовия, г. Саранск, ул. Осипенко д. 37</w:t>
            </w:r>
          </w:p>
          <w:p w14:paraId="7D444FDD" w14:textId="77777777" w:rsidR="00C82136" w:rsidRPr="00E33DCB" w:rsidRDefault="00C82136" w:rsidP="00C82136">
            <w:pPr>
              <w:spacing w:line="240" w:lineRule="auto"/>
              <w:rPr>
                <w:sz w:val="22"/>
                <w:szCs w:val="22"/>
              </w:rPr>
            </w:pPr>
          </w:p>
        </w:tc>
        <w:tc>
          <w:tcPr>
            <w:tcW w:w="2410" w:type="dxa"/>
            <w:tcBorders>
              <w:top w:val="single" w:sz="4" w:space="0" w:color="auto"/>
              <w:left w:val="single" w:sz="12" w:space="0" w:color="auto"/>
              <w:bottom w:val="single" w:sz="4" w:space="0" w:color="auto"/>
              <w:right w:val="single" w:sz="4" w:space="0" w:color="auto"/>
            </w:tcBorders>
          </w:tcPr>
          <w:p w14:paraId="4F525467" w14:textId="07450102" w:rsidR="00C82136" w:rsidRPr="00E33DCB" w:rsidRDefault="00C82136" w:rsidP="00C82136">
            <w:pPr>
              <w:spacing w:line="240" w:lineRule="auto"/>
              <w:jc w:val="left"/>
              <w:rPr>
                <w:sz w:val="22"/>
                <w:szCs w:val="22"/>
              </w:rPr>
            </w:pPr>
            <w:r w:rsidRPr="00E33DCB">
              <w:rPr>
                <w:color w:val="000000"/>
                <w:sz w:val="22"/>
                <w:szCs w:val="22"/>
              </w:rPr>
              <w:t>Почтовый адрес</w:t>
            </w:r>
          </w:p>
        </w:tc>
        <w:tc>
          <w:tcPr>
            <w:tcW w:w="2551" w:type="dxa"/>
            <w:tcBorders>
              <w:top w:val="single" w:sz="4" w:space="0" w:color="auto"/>
              <w:left w:val="single" w:sz="4" w:space="0" w:color="auto"/>
              <w:bottom w:val="single" w:sz="4" w:space="0" w:color="auto"/>
              <w:right w:val="single" w:sz="12" w:space="0" w:color="auto"/>
            </w:tcBorders>
          </w:tcPr>
          <w:p w14:paraId="247CCA56" w14:textId="69D9488B" w:rsidR="00C82136" w:rsidRPr="00331A45" w:rsidRDefault="00C82136" w:rsidP="00E7751E">
            <w:pPr>
              <w:spacing w:line="240" w:lineRule="auto"/>
              <w:jc w:val="left"/>
              <w:rPr>
                <w:sz w:val="22"/>
                <w:szCs w:val="22"/>
              </w:rPr>
            </w:pPr>
            <w:r w:rsidRPr="00331A45">
              <w:rPr>
                <w:sz w:val="22"/>
                <w:szCs w:val="22"/>
                <w:highlight w:val="yellow"/>
              </w:rPr>
              <w:t>ЗАПОЛНИТЬ</w:t>
            </w:r>
          </w:p>
        </w:tc>
      </w:tr>
      <w:tr w:rsidR="00C82136" w:rsidRPr="00331A45" w14:paraId="515F4829" w14:textId="77777777" w:rsidTr="0028767C">
        <w:trPr>
          <w:cantSplit/>
          <w:trHeight w:val="193"/>
        </w:trPr>
        <w:tc>
          <w:tcPr>
            <w:tcW w:w="1984" w:type="dxa"/>
            <w:tcBorders>
              <w:top w:val="single" w:sz="4" w:space="0" w:color="auto"/>
              <w:left w:val="single" w:sz="4" w:space="0" w:color="auto"/>
              <w:bottom w:val="single" w:sz="4" w:space="0" w:color="auto"/>
              <w:right w:val="single" w:sz="4" w:space="0" w:color="auto"/>
            </w:tcBorders>
          </w:tcPr>
          <w:p w14:paraId="17C7975D" w14:textId="1F88EB87" w:rsidR="00C82136" w:rsidRPr="00E33DCB" w:rsidRDefault="00C82136" w:rsidP="00C82136">
            <w:pPr>
              <w:spacing w:line="240" w:lineRule="auto"/>
              <w:jc w:val="left"/>
              <w:rPr>
                <w:sz w:val="22"/>
                <w:szCs w:val="22"/>
              </w:rPr>
            </w:pPr>
            <w:r w:rsidRPr="00E33DCB">
              <w:rPr>
                <w:color w:val="000000"/>
                <w:sz w:val="22"/>
                <w:szCs w:val="22"/>
              </w:rPr>
              <w:t>ИНН/КПП</w:t>
            </w:r>
          </w:p>
        </w:tc>
        <w:tc>
          <w:tcPr>
            <w:tcW w:w="2551" w:type="dxa"/>
            <w:tcBorders>
              <w:top w:val="single" w:sz="4" w:space="0" w:color="auto"/>
              <w:left w:val="single" w:sz="4" w:space="0" w:color="auto"/>
              <w:bottom w:val="single" w:sz="4" w:space="0" w:color="auto"/>
              <w:right w:val="single" w:sz="12" w:space="0" w:color="auto"/>
            </w:tcBorders>
          </w:tcPr>
          <w:p w14:paraId="3C4DC8FC" w14:textId="77777777" w:rsidR="00C82136" w:rsidRPr="00E33DCB" w:rsidRDefault="00C82136" w:rsidP="00C82136">
            <w:pPr>
              <w:pStyle w:val="Style5"/>
              <w:widowControl/>
              <w:tabs>
                <w:tab w:val="left" w:pos="435"/>
              </w:tabs>
              <w:spacing w:before="15" w:line="240" w:lineRule="auto"/>
              <w:rPr>
                <w:rFonts w:ascii="Times New Roman" w:hAnsi="Times New Roman"/>
                <w:sz w:val="22"/>
                <w:szCs w:val="22"/>
              </w:rPr>
            </w:pPr>
            <w:r w:rsidRPr="00E33DCB">
              <w:rPr>
                <w:rFonts w:ascii="Times New Roman" w:hAnsi="Times New Roman"/>
                <w:sz w:val="22"/>
                <w:szCs w:val="22"/>
              </w:rPr>
              <w:t>1326198661/132601001</w:t>
            </w:r>
          </w:p>
          <w:p w14:paraId="3AD0C6D5" w14:textId="77777777" w:rsidR="00C82136" w:rsidRPr="00E33DCB" w:rsidRDefault="00C82136" w:rsidP="00C82136">
            <w:pPr>
              <w:spacing w:line="240" w:lineRule="auto"/>
              <w:rPr>
                <w:sz w:val="22"/>
                <w:szCs w:val="22"/>
              </w:rPr>
            </w:pPr>
          </w:p>
        </w:tc>
        <w:tc>
          <w:tcPr>
            <w:tcW w:w="2410" w:type="dxa"/>
            <w:tcBorders>
              <w:top w:val="single" w:sz="4" w:space="0" w:color="auto"/>
              <w:left w:val="single" w:sz="12" w:space="0" w:color="auto"/>
              <w:bottom w:val="single" w:sz="4" w:space="0" w:color="auto"/>
              <w:right w:val="single" w:sz="4" w:space="0" w:color="auto"/>
            </w:tcBorders>
          </w:tcPr>
          <w:p w14:paraId="5F0691AA" w14:textId="4055E8CD" w:rsidR="00C82136" w:rsidRPr="00E33DCB" w:rsidRDefault="00C82136" w:rsidP="00C82136">
            <w:pPr>
              <w:spacing w:line="240" w:lineRule="auto"/>
              <w:jc w:val="left"/>
              <w:rPr>
                <w:sz w:val="22"/>
                <w:szCs w:val="22"/>
              </w:rPr>
            </w:pPr>
            <w:r w:rsidRPr="00E33DCB">
              <w:rPr>
                <w:color w:val="000000"/>
                <w:sz w:val="22"/>
                <w:szCs w:val="22"/>
              </w:rPr>
              <w:t>ИНН/КПП</w:t>
            </w:r>
          </w:p>
        </w:tc>
        <w:tc>
          <w:tcPr>
            <w:tcW w:w="2551" w:type="dxa"/>
            <w:tcBorders>
              <w:top w:val="single" w:sz="4" w:space="0" w:color="auto"/>
              <w:left w:val="single" w:sz="4" w:space="0" w:color="auto"/>
              <w:bottom w:val="single" w:sz="4" w:space="0" w:color="auto"/>
              <w:right w:val="single" w:sz="12" w:space="0" w:color="auto"/>
            </w:tcBorders>
          </w:tcPr>
          <w:p w14:paraId="1A0F2085" w14:textId="4FC0DD87" w:rsidR="00C82136" w:rsidRPr="00331A45" w:rsidRDefault="00C82136" w:rsidP="00E7751E">
            <w:pPr>
              <w:spacing w:line="240" w:lineRule="auto"/>
              <w:jc w:val="left"/>
              <w:rPr>
                <w:sz w:val="22"/>
                <w:szCs w:val="22"/>
              </w:rPr>
            </w:pPr>
            <w:r w:rsidRPr="00331A45">
              <w:rPr>
                <w:sz w:val="22"/>
                <w:szCs w:val="22"/>
                <w:highlight w:val="yellow"/>
              </w:rPr>
              <w:t>ЗАПОЛНИТЬ</w:t>
            </w:r>
          </w:p>
        </w:tc>
      </w:tr>
      <w:tr w:rsidR="00C82136" w:rsidRPr="00331A45" w14:paraId="63FDA565" w14:textId="77777777" w:rsidTr="0028767C">
        <w:trPr>
          <w:cantSplit/>
          <w:trHeight w:val="241"/>
        </w:trPr>
        <w:tc>
          <w:tcPr>
            <w:tcW w:w="1984" w:type="dxa"/>
            <w:tcBorders>
              <w:top w:val="single" w:sz="4" w:space="0" w:color="auto"/>
              <w:left w:val="single" w:sz="4" w:space="0" w:color="auto"/>
              <w:bottom w:val="single" w:sz="4" w:space="0" w:color="auto"/>
              <w:right w:val="single" w:sz="4" w:space="0" w:color="auto"/>
            </w:tcBorders>
          </w:tcPr>
          <w:p w14:paraId="05E779A7" w14:textId="62C05C34" w:rsidR="00C82136" w:rsidRPr="00E33DCB" w:rsidRDefault="00C82136" w:rsidP="00C82136">
            <w:pPr>
              <w:spacing w:line="240" w:lineRule="auto"/>
              <w:jc w:val="left"/>
              <w:rPr>
                <w:sz w:val="22"/>
                <w:szCs w:val="22"/>
              </w:rPr>
            </w:pPr>
            <w:r w:rsidRPr="00E33DCB">
              <w:rPr>
                <w:color w:val="000000"/>
                <w:sz w:val="22"/>
                <w:szCs w:val="22"/>
              </w:rPr>
              <w:t>ОГРН</w:t>
            </w:r>
          </w:p>
        </w:tc>
        <w:tc>
          <w:tcPr>
            <w:tcW w:w="2551" w:type="dxa"/>
            <w:tcBorders>
              <w:top w:val="single" w:sz="4" w:space="0" w:color="auto"/>
              <w:left w:val="single" w:sz="4" w:space="0" w:color="auto"/>
              <w:bottom w:val="single" w:sz="4" w:space="0" w:color="auto"/>
              <w:right w:val="single" w:sz="12" w:space="0" w:color="auto"/>
            </w:tcBorders>
          </w:tcPr>
          <w:p w14:paraId="4962821A" w14:textId="4A300EFA" w:rsidR="00C82136" w:rsidRPr="00E33DCB" w:rsidRDefault="00C82136" w:rsidP="00C82136">
            <w:pPr>
              <w:spacing w:line="240" w:lineRule="auto"/>
              <w:rPr>
                <w:sz w:val="22"/>
                <w:szCs w:val="22"/>
              </w:rPr>
            </w:pPr>
            <w:r w:rsidRPr="00E33DCB">
              <w:rPr>
                <w:sz w:val="22"/>
                <w:szCs w:val="22"/>
              </w:rPr>
              <w:t>1061326024451</w:t>
            </w:r>
          </w:p>
        </w:tc>
        <w:tc>
          <w:tcPr>
            <w:tcW w:w="2410" w:type="dxa"/>
            <w:tcBorders>
              <w:top w:val="single" w:sz="4" w:space="0" w:color="auto"/>
              <w:left w:val="single" w:sz="12" w:space="0" w:color="auto"/>
              <w:bottom w:val="single" w:sz="4" w:space="0" w:color="auto"/>
              <w:right w:val="single" w:sz="4" w:space="0" w:color="auto"/>
            </w:tcBorders>
          </w:tcPr>
          <w:p w14:paraId="1C32B4FE" w14:textId="49D34748" w:rsidR="00C82136" w:rsidRPr="00E33DCB" w:rsidRDefault="00C82136" w:rsidP="00C82136">
            <w:pPr>
              <w:spacing w:line="240" w:lineRule="auto"/>
              <w:jc w:val="left"/>
              <w:rPr>
                <w:sz w:val="22"/>
                <w:szCs w:val="22"/>
              </w:rPr>
            </w:pPr>
            <w:r w:rsidRPr="00E33DCB">
              <w:rPr>
                <w:color w:val="000000"/>
                <w:sz w:val="22"/>
                <w:szCs w:val="22"/>
              </w:rPr>
              <w:t>ОГРН</w:t>
            </w:r>
          </w:p>
        </w:tc>
        <w:tc>
          <w:tcPr>
            <w:tcW w:w="2551" w:type="dxa"/>
            <w:tcBorders>
              <w:top w:val="single" w:sz="4" w:space="0" w:color="auto"/>
              <w:left w:val="single" w:sz="4" w:space="0" w:color="auto"/>
              <w:bottom w:val="single" w:sz="4" w:space="0" w:color="auto"/>
              <w:right w:val="single" w:sz="12" w:space="0" w:color="auto"/>
            </w:tcBorders>
          </w:tcPr>
          <w:p w14:paraId="60562606" w14:textId="34FF6680" w:rsidR="00C82136" w:rsidRPr="00331A45" w:rsidRDefault="00C82136" w:rsidP="00E7751E">
            <w:pPr>
              <w:spacing w:line="240" w:lineRule="auto"/>
              <w:jc w:val="left"/>
              <w:rPr>
                <w:sz w:val="22"/>
                <w:szCs w:val="22"/>
              </w:rPr>
            </w:pPr>
            <w:r w:rsidRPr="00331A45">
              <w:rPr>
                <w:sz w:val="22"/>
                <w:szCs w:val="22"/>
                <w:highlight w:val="yellow"/>
              </w:rPr>
              <w:t>ЗАПОЛНИТЬ</w:t>
            </w:r>
          </w:p>
        </w:tc>
      </w:tr>
      <w:tr w:rsidR="00115664" w:rsidRPr="00331A45" w14:paraId="03744B83" w14:textId="77777777" w:rsidTr="0028767C">
        <w:trPr>
          <w:cantSplit/>
          <w:trHeight w:val="129"/>
        </w:trPr>
        <w:tc>
          <w:tcPr>
            <w:tcW w:w="1984" w:type="dxa"/>
            <w:tcBorders>
              <w:top w:val="single" w:sz="4" w:space="0" w:color="auto"/>
              <w:left w:val="single" w:sz="4" w:space="0" w:color="auto"/>
              <w:bottom w:val="single" w:sz="4" w:space="0" w:color="auto"/>
              <w:right w:val="single" w:sz="4" w:space="0" w:color="auto"/>
            </w:tcBorders>
          </w:tcPr>
          <w:p w14:paraId="584B1F98" w14:textId="278B0EF1" w:rsidR="00115664" w:rsidRPr="00E33DCB" w:rsidRDefault="00115664" w:rsidP="00115664">
            <w:pPr>
              <w:spacing w:line="240" w:lineRule="auto"/>
              <w:jc w:val="left"/>
              <w:rPr>
                <w:sz w:val="22"/>
                <w:szCs w:val="22"/>
              </w:rPr>
            </w:pPr>
            <w:r w:rsidRPr="00E33DCB">
              <w:rPr>
                <w:color w:val="000000"/>
                <w:sz w:val="22"/>
                <w:szCs w:val="22"/>
              </w:rPr>
              <w:t>БИК</w:t>
            </w:r>
          </w:p>
        </w:tc>
        <w:tc>
          <w:tcPr>
            <w:tcW w:w="2551" w:type="dxa"/>
            <w:tcBorders>
              <w:top w:val="single" w:sz="4" w:space="0" w:color="auto"/>
              <w:left w:val="single" w:sz="4" w:space="0" w:color="auto"/>
              <w:bottom w:val="single" w:sz="4" w:space="0" w:color="auto"/>
              <w:right w:val="single" w:sz="12" w:space="0" w:color="auto"/>
            </w:tcBorders>
          </w:tcPr>
          <w:p w14:paraId="361F9FB6" w14:textId="1BDD8679" w:rsidR="00115664" w:rsidRPr="00E33DCB" w:rsidRDefault="00115664" w:rsidP="00115664">
            <w:pPr>
              <w:spacing w:line="240" w:lineRule="auto"/>
              <w:rPr>
                <w:sz w:val="22"/>
                <w:szCs w:val="22"/>
              </w:rPr>
            </w:pPr>
            <w:r w:rsidRPr="00945A66">
              <w:rPr>
                <w:color w:val="000000"/>
              </w:rPr>
              <w:t>018952501</w:t>
            </w:r>
          </w:p>
        </w:tc>
        <w:tc>
          <w:tcPr>
            <w:tcW w:w="2410" w:type="dxa"/>
            <w:tcBorders>
              <w:top w:val="single" w:sz="4" w:space="0" w:color="auto"/>
              <w:left w:val="single" w:sz="12" w:space="0" w:color="auto"/>
              <w:bottom w:val="single" w:sz="4" w:space="0" w:color="auto"/>
              <w:right w:val="single" w:sz="4" w:space="0" w:color="auto"/>
            </w:tcBorders>
          </w:tcPr>
          <w:p w14:paraId="5507FA16" w14:textId="70137941" w:rsidR="00115664" w:rsidRPr="00E33DCB" w:rsidRDefault="00115664" w:rsidP="00115664">
            <w:pPr>
              <w:spacing w:line="240" w:lineRule="auto"/>
              <w:jc w:val="left"/>
              <w:rPr>
                <w:sz w:val="22"/>
                <w:szCs w:val="22"/>
              </w:rPr>
            </w:pPr>
            <w:r w:rsidRPr="00E33DCB">
              <w:rPr>
                <w:color w:val="000000"/>
                <w:sz w:val="22"/>
                <w:szCs w:val="22"/>
              </w:rPr>
              <w:t>БИК</w:t>
            </w:r>
          </w:p>
        </w:tc>
        <w:tc>
          <w:tcPr>
            <w:tcW w:w="2551" w:type="dxa"/>
            <w:tcBorders>
              <w:top w:val="single" w:sz="4" w:space="0" w:color="auto"/>
              <w:left w:val="single" w:sz="4" w:space="0" w:color="auto"/>
              <w:bottom w:val="single" w:sz="4" w:space="0" w:color="auto"/>
              <w:right w:val="single" w:sz="12" w:space="0" w:color="auto"/>
            </w:tcBorders>
          </w:tcPr>
          <w:p w14:paraId="2E11FF1A" w14:textId="450C09E7" w:rsidR="00115664" w:rsidRPr="00331A45" w:rsidRDefault="00115664" w:rsidP="00115664">
            <w:pPr>
              <w:spacing w:line="240" w:lineRule="auto"/>
              <w:jc w:val="left"/>
              <w:rPr>
                <w:sz w:val="22"/>
                <w:szCs w:val="22"/>
              </w:rPr>
            </w:pPr>
            <w:r w:rsidRPr="00331A45">
              <w:rPr>
                <w:sz w:val="22"/>
                <w:szCs w:val="22"/>
                <w:highlight w:val="yellow"/>
              </w:rPr>
              <w:t>ЗАПОЛНИТЬ</w:t>
            </w:r>
          </w:p>
        </w:tc>
      </w:tr>
      <w:tr w:rsidR="00115664" w:rsidRPr="00331A45" w14:paraId="32E2DDD3" w14:textId="77777777" w:rsidTr="0028767C">
        <w:trPr>
          <w:cantSplit/>
          <w:trHeight w:val="2044"/>
        </w:trPr>
        <w:tc>
          <w:tcPr>
            <w:tcW w:w="1984" w:type="dxa"/>
            <w:tcBorders>
              <w:top w:val="single" w:sz="4" w:space="0" w:color="auto"/>
              <w:left w:val="single" w:sz="4" w:space="0" w:color="auto"/>
              <w:bottom w:val="single" w:sz="4" w:space="0" w:color="auto"/>
              <w:right w:val="single" w:sz="4" w:space="0" w:color="auto"/>
            </w:tcBorders>
          </w:tcPr>
          <w:p w14:paraId="09720378" w14:textId="503A27A2" w:rsidR="00115664" w:rsidRPr="00E33DCB" w:rsidRDefault="00115664" w:rsidP="00115664">
            <w:pPr>
              <w:spacing w:line="240" w:lineRule="auto"/>
              <w:jc w:val="left"/>
              <w:rPr>
                <w:color w:val="000000"/>
                <w:sz w:val="22"/>
                <w:szCs w:val="22"/>
              </w:rPr>
            </w:pPr>
            <w:r>
              <w:rPr>
                <w:color w:val="000000"/>
                <w:sz w:val="22"/>
                <w:szCs w:val="22"/>
              </w:rPr>
              <w:t>Банковские реквизиты</w:t>
            </w:r>
          </w:p>
        </w:tc>
        <w:tc>
          <w:tcPr>
            <w:tcW w:w="2551" w:type="dxa"/>
            <w:tcBorders>
              <w:top w:val="single" w:sz="4" w:space="0" w:color="auto"/>
              <w:left w:val="single" w:sz="4" w:space="0" w:color="auto"/>
              <w:bottom w:val="single" w:sz="4" w:space="0" w:color="auto"/>
              <w:right w:val="single" w:sz="12" w:space="0" w:color="auto"/>
            </w:tcBorders>
          </w:tcPr>
          <w:p w14:paraId="7191368F" w14:textId="77777777" w:rsidR="00115664" w:rsidRPr="000F5FBC" w:rsidRDefault="00115664" w:rsidP="00115664">
            <w:pPr>
              <w:pStyle w:val="Default"/>
            </w:pPr>
            <w:r w:rsidRPr="000F5FBC">
              <w:t xml:space="preserve">УФК по Республике Мордовия (ГАУ Республики Мордовия «Госинформ» </w:t>
            </w:r>
          </w:p>
          <w:p w14:paraId="6AE70CC0" w14:textId="77777777" w:rsidR="00115664" w:rsidRPr="000F5FBC" w:rsidRDefault="00115664" w:rsidP="00115664">
            <w:pPr>
              <w:pStyle w:val="Default"/>
            </w:pPr>
            <w:r w:rsidRPr="00945A66">
              <w:t>л/с 30096U84810</w:t>
            </w:r>
            <w:r w:rsidRPr="000F5FBC">
              <w:t xml:space="preserve"> </w:t>
            </w:r>
          </w:p>
          <w:p w14:paraId="3CE104E1" w14:textId="77777777" w:rsidR="00115664" w:rsidRPr="000F5FBC" w:rsidRDefault="00115664" w:rsidP="00115664">
            <w:pPr>
              <w:pStyle w:val="Default"/>
            </w:pPr>
            <w:r w:rsidRPr="00945A66">
              <w:t>р/с 03224643890000000900</w:t>
            </w:r>
            <w:r w:rsidRPr="000F5FBC">
              <w:t xml:space="preserve">, </w:t>
            </w:r>
          </w:p>
          <w:p w14:paraId="75FBCD69" w14:textId="6D4494CA" w:rsidR="00115664" w:rsidRPr="00E33DCB" w:rsidRDefault="00115664" w:rsidP="00442F26">
            <w:pPr>
              <w:pStyle w:val="Default"/>
              <w:rPr>
                <w:sz w:val="22"/>
                <w:szCs w:val="22"/>
              </w:rPr>
            </w:pPr>
            <w:r w:rsidRPr="00945A66">
              <w:t>ОТДЕЛЕНИЕ – НБ РЕСПУБЛИКА МОРДОВИЯ БАНКА РОССИИ//УФК по Республике Мордовия г.Саранск</w:t>
            </w:r>
            <w:r w:rsidRPr="000F5FBC">
              <w:t xml:space="preserve"> </w:t>
            </w:r>
            <w:r w:rsidRPr="00945A66">
              <w:t xml:space="preserve"> </w:t>
            </w:r>
          </w:p>
        </w:tc>
        <w:tc>
          <w:tcPr>
            <w:tcW w:w="2410" w:type="dxa"/>
            <w:tcBorders>
              <w:top w:val="single" w:sz="4" w:space="0" w:color="auto"/>
              <w:left w:val="single" w:sz="12" w:space="0" w:color="auto"/>
              <w:bottom w:val="single" w:sz="4" w:space="0" w:color="auto"/>
              <w:right w:val="single" w:sz="4" w:space="0" w:color="auto"/>
            </w:tcBorders>
          </w:tcPr>
          <w:p w14:paraId="58042589" w14:textId="297D0983" w:rsidR="00115664" w:rsidRPr="00E33DCB" w:rsidRDefault="00115664" w:rsidP="00115664">
            <w:pPr>
              <w:spacing w:line="240" w:lineRule="auto"/>
              <w:jc w:val="left"/>
              <w:rPr>
                <w:color w:val="000000"/>
                <w:sz w:val="22"/>
                <w:szCs w:val="22"/>
              </w:rPr>
            </w:pPr>
            <w:r>
              <w:rPr>
                <w:color w:val="000000"/>
                <w:sz w:val="22"/>
                <w:szCs w:val="22"/>
              </w:rPr>
              <w:t>Банковские реквизиты</w:t>
            </w:r>
          </w:p>
        </w:tc>
        <w:tc>
          <w:tcPr>
            <w:tcW w:w="2551" w:type="dxa"/>
            <w:tcBorders>
              <w:top w:val="single" w:sz="4" w:space="0" w:color="auto"/>
              <w:left w:val="single" w:sz="4" w:space="0" w:color="auto"/>
              <w:bottom w:val="single" w:sz="4" w:space="0" w:color="auto"/>
              <w:right w:val="single" w:sz="12" w:space="0" w:color="auto"/>
            </w:tcBorders>
          </w:tcPr>
          <w:p w14:paraId="3220E44B" w14:textId="79E4AEBE" w:rsidR="00115664" w:rsidRPr="00331A45" w:rsidRDefault="00115664" w:rsidP="00115664">
            <w:pPr>
              <w:spacing w:line="240" w:lineRule="auto"/>
              <w:jc w:val="left"/>
              <w:rPr>
                <w:sz w:val="22"/>
                <w:szCs w:val="22"/>
              </w:rPr>
            </w:pPr>
            <w:r w:rsidRPr="00331A45">
              <w:rPr>
                <w:sz w:val="22"/>
                <w:szCs w:val="22"/>
                <w:highlight w:val="yellow"/>
              </w:rPr>
              <w:t>ЗАПОЛНИТЬ</w:t>
            </w:r>
          </w:p>
        </w:tc>
      </w:tr>
      <w:tr w:rsidR="00C82136" w:rsidRPr="00331A45" w14:paraId="0B095D71" w14:textId="77777777" w:rsidTr="0028767C">
        <w:trPr>
          <w:cantSplit/>
          <w:trHeight w:val="418"/>
        </w:trPr>
        <w:tc>
          <w:tcPr>
            <w:tcW w:w="1984" w:type="dxa"/>
            <w:tcBorders>
              <w:top w:val="single" w:sz="4" w:space="0" w:color="auto"/>
              <w:left w:val="single" w:sz="4" w:space="0" w:color="auto"/>
              <w:bottom w:val="single" w:sz="4" w:space="0" w:color="auto"/>
              <w:right w:val="single" w:sz="4" w:space="0" w:color="auto"/>
            </w:tcBorders>
          </w:tcPr>
          <w:p w14:paraId="0E28AB4A" w14:textId="1B2E5A3D" w:rsidR="00C82136" w:rsidRPr="00E33DCB" w:rsidRDefault="00C82136" w:rsidP="00C82136">
            <w:pPr>
              <w:spacing w:line="240" w:lineRule="auto"/>
              <w:jc w:val="left"/>
              <w:rPr>
                <w:color w:val="000000"/>
                <w:sz w:val="22"/>
                <w:szCs w:val="22"/>
              </w:rPr>
            </w:pPr>
            <w:r>
              <w:rPr>
                <w:color w:val="000000"/>
                <w:sz w:val="22"/>
                <w:szCs w:val="22"/>
              </w:rPr>
              <w:t>ОКАТО</w:t>
            </w:r>
          </w:p>
        </w:tc>
        <w:tc>
          <w:tcPr>
            <w:tcW w:w="2551" w:type="dxa"/>
            <w:tcBorders>
              <w:top w:val="single" w:sz="4" w:space="0" w:color="auto"/>
              <w:left w:val="single" w:sz="4" w:space="0" w:color="auto"/>
              <w:bottom w:val="single" w:sz="4" w:space="0" w:color="auto"/>
              <w:right w:val="single" w:sz="12" w:space="0" w:color="auto"/>
            </w:tcBorders>
          </w:tcPr>
          <w:p w14:paraId="493FEA7B" w14:textId="6733B41B" w:rsidR="00C82136" w:rsidRPr="00E33DCB" w:rsidRDefault="00C82136" w:rsidP="00C82136">
            <w:pPr>
              <w:spacing w:line="240" w:lineRule="auto"/>
              <w:rPr>
                <w:sz w:val="22"/>
                <w:szCs w:val="22"/>
              </w:rPr>
            </w:pPr>
            <w:r w:rsidRPr="00A76AA4">
              <w:rPr>
                <w:sz w:val="22"/>
                <w:szCs w:val="22"/>
              </w:rPr>
              <w:t>89401000000</w:t>
            </w:r>
          </w:p>
        </w:tc>
        <w:tc>
          <w:tcPr>
            <w:tcW w:w="2410" w:type="dxa"/>
            <w:tcBorders>
              <w:top w:val="single" w:sz="4" w:space="0" w:color="auto"/>
              <w:left w:val="single" w:sz="12" w:space="0" w:color="auto"/>
              <w:bottom w:val="single" w:sz="4" w:space="0" w:color="auto"/>
              <w:right w:val="single" w:sz="4" w:space="0" w:color="auto"/>
            </w:tcBorders>
          </w:tcPr>
          <w:p w14:paraId="34135E28" w14:textId="76D67C85" w:rsidR="00C82136" w:rsidRPr="00E33DCB" w:rsidRDefault="00C82136" w:rsidP="00C82136">
            <w:pPr>
              <w:spacing w:line="240" w:lineRule="auto"/>
              <w:jc w:val="left"/>
              <w:rPr>
                <w:color w:val="000000"/>
                <w:sz w:val="22"/>
                <w:szCs w:val="22"/>
              </w:rPr>
            </w:pPr>
            <w:r>
              <w:rPr>
                <w:color w:val="000000"/>
                <w:sz w:val="22"/>
                <w:szCs w:val="22"/>
              </w:rPr>
              <w:t>ОКАТО</w:t>
            </w:r>
          </w:p>
        </w:tc>
        <w:tc>
          <w:tcPr>
            <w:tcW w:w="2551" w:type="dxa"/>
            <w:tcBorders>
              <w:top w:val="single" w:sz="4" w:space="0" w:color="auto"/>
              <w:left w:val="single" w:sz="4" w:space="0" w:color="auto"/>
              <w:bottom w:val="single" w:sz="4" w:space="0" w:color="auto"/>
              <w:right w:val="single" w:sz="12" w:space="0" w:color="auto"/>
            </w:tcBorders>
          </w:tcPr>
          <w:p w14:paraId="660FE677" w14:textId="14DDB40C" w:rsidR="00C82136" w:rsidRPr="00331A45" w:rsidRDefault="00C82136" w:rsidP="00E7751E">
            <w:pPr>
              <w:spacing w:line="240" w:lineRule="auto"/>
              <w:jc w:val="left"/>
              <w:rPr>
                <w:sz w:val="22"/>
                <w:szCs w:val="22"/>
              </w:rPr>
            </w:pPr>
            <w:r w:rsidRPr="00331A45">
              <w:rPr>
                <w:sz w:val="22"/>
                <w:szCs w:val="22"/>
                <w:highlight w:val="yellow"/>
              </w:rPr>
              <w:t>ЗАПОЛНИТЬ</w:t>
            </w:r>
          </w:p>
        </w:tc>
      </w:tr>
      <w:tr w:rsidR="00C82136" w:rsidRPr="00331A45" w14:paraId="4DE36F1C" w14:textId="77777777" w:rsidTr="0028767C">
        <w:trPr>
          <w:cantSplit/>
          <w:trHeight w:val="276"/>
        </w:trPr>
        <w:tc>
          <w:tcPr>
            <w:tcW w:w="1984" w:type="dxa"/>
            <w:tcBorders>
              <w:top w:val="single" w:sz="4" w:space="0" w:color="auto"/>
              <w:left w:val="single" w:sz="4" w:space="0" w:color="auto"/>
              <w:bottom w:val="single" w:sz="4" w:space="0" w:color="auto"/>
              <w:right w:val="single" w:sz="4" w:space="0" w:color="auto"/>
            </w:tcBorders>
          </w:tcPr>
          <w:p w14:paraId="441A26DC" w14:textId="021CF792" w:rsidR="00C82136" w:rsidRPr="00E33DCB" w:rsidRDefault="00C82136" w:rsidP="00C82136">
            <w:pPr>
              <w:spacing w:line="240" w:lineRule="auto"/>
              <w:jc w:val="left"/>
              <w:rPr>
                <w:color w:val="000000"/>
                <w:sz w:val="22"/>
                <w:szCs w:val="22"/>
              </w:rPr>
            </w:pPr>
            <w:r>
              <w:rPr>
                <w:color w:val="000000"/>
                <w:sz w:val="22"/>
                <w:szCs w:val="22"/>
              </w:rPr>
              <w:t>КБК</w:t>
            </w:r>
          </w:p>
        </w:tc>
        <w:tc>
          <w:tcPr>
            <w:tcW w:w="2551" w:type="dxa"/>
            <w:tcBorders>
              <w:top w:val="single" w:sz="4" w:space="0" w:color="auto"/>
              <w:left w:val="single" w:sz="4" w:space="0" w:color="auto"/>
              <w:bottom w:val="single" w:sz="4" w:space="0" w:color="auto"/>
              <w:right w:val="single" w:sz="12" w:space="0" w:color="auto"/>
            </w:tcBorders>
          </w:tcPr>
          <w:p w14:paraId="3A518CCE" w14:textId="6E9B9749" w:rsidR="00C82136" w:rsidRPr="00E33DCB" w:rsidRDefault="00C82136" w:rsidP="00C82136">
            <w:pPr>
              <w:spacing w:line="240" w:lineRule="auto"/>
              <w:rPr>
                <w:sz w:val="22"/>
                <w:szCs w:val="22"/>
              </w:rPr>
            </w:pPr>
            <w:r>
              <w:rPr>
                <w:sz w:val="22"/>
                <w:szCs w:val="22"/>
              </w:rPr>
              <w:t>____</w:t>
            </w:r>
          </w:p>
        </w:tc>
        <w:tc>
          <w:tcPr>
            <w:tcW w:w="2410" w:type="dxa"/>
            <w:tcBorders>
              <w:top w:val="single" w:sz="4" w:space="0" w:color="auto"/>
              <w:left w:val="single" w:sz="12" w:space="0" w:color="auto"/>
              <w:bottom w:val="single" w:sz="4" w:space="0" w:color="auto"/>
              <w:right w:val="single" w:sz="4" w:space="0" w:color="auto"/>
            </w:tcBorders>
          </w:tcPr>
          <w:p w14:paraId="65938E3B" w14:textId="3F743735" w:rsidR="00C82136" w:rsidRPr="00E33DCB" w:rsidRDefault="00C82136" w:rsidP="00C82136">
            <w:pPr>
              <w:spacing w:line="240" w:lineRule="auto"/>
              <w:jc w:val="left"/>
              <w:rPr>
                <w:color w:val="000000"/>
                <w:sz w:val="22"/>
                <w:szCs w:val="22"/>
              </w:rPr>
            </w:pPr>
            <w:r w:rsidRPr="001A1FF3">
              <w:rPr>
                <w:color w:val="000000"/>
                <w:sz w:val="22"/>
                <w:szCs w:val="22"/>
              </w:rPr>
              <w:t>КБК и его описание</w:t>
            </w:r>
          </w:p>
        </w:tc>
        <w:tc>
          <w:tcPr>
            <w:tcW w:w="2551" w:type="dxa"/>
            <w:tcBorders>
              <w:top w:val="single" w:sz="4" w:space="0" w:color="auto"/>
              <w:left w:val="single" w:sz="4" w:space="0" w:color="auto"/>
              <w:bottom w:val="single" w:sz="4" w:space="0" w:color="auto"/>
              <w:right w:val="single" w:sz="12" w:space="0" w:color="auto"/>
            </w:tcBorders>
          </w:tcPr>
          <w:p w14:paraId="68C44DA4" w14:textId="1850EA22" w:rsidR="00C82136" w:rsidRPr="00331A45" w:rsidRDefault="00C82136" w:rsidP="00E7751E">
            <w:pPr>
              <w:spacing w:line="240" w:lineRule="auto"/>
              <w:jc w:val="left"/>
              <w:rPr>
                <w:sz w:val="22"/>
                <w:szCs w:val="22"/>
              </w:rPr>
            </w:pPr>
            <w:r w:rsidRPr="00331A45">
              <w:rPr>
                <w:sz w:val="22"/>
                <w:szCs w:val="22"/>
                <w:highlight w:val="yellow"/>
              </w:rPr>
              <w:t>ЗАПОЛНИТЬ</w:t>
            </w:r>
          </w:p>
        </w:tc>
      </w:tr>
      <w:tr w:rsidR="00C82136" w:rsidRPr="00331A45" w14:paraId="4E0DA5A0" w14:textId="77777777" w:rsidTr="0028767C">
        <w:trPr>
          <w:cantSplit/>
          <w:trHeight w:val="276"/>
        </w:trPr>
        <w:tc>
          <w:tcPr>
            <w:tcW w:w="1984" w:type="dxa"/>
            <w:tcBorders>
              <w:top w:val="single" w:sz="4" w:space="0" w:color="auto"/>
              <w:left w:val="single" w:sz="4" w:space="0" w:color="auto"/>
              <w:bottom w:val="single" w:sz="4" w:space="0" w:color="auto"/>
              <w:right w:val="single" w:sz="4" w:space="0" w:color="auto"/>
            </w:tcBorders>
          </w:tcPr>
          <w:p w14:paraId="3CB1B287" w14:textId="7C97DAB1" w:rsidR="00C82136" w:rsidRDefault="00C82136" w:rsidP="00C82136">
            <w:pPr>
              <w:spacing w:line="240" w:lineRule="auto"/>
              <w:jc w:val="left"/>
              <w:rPr>
                <w:color w:val="000000"/>
                <w:sz w:val="22"/>
                <w:szCs w:val="22"/>
              </w:rPr>
            </w:pPr>
            <w:r>
              <w:rPr>
                <w:color w:val="000000"/>
                <w:sz w:val="22"/>
                <w:szCs w:val="22"/>
              </w:rPr>
              <w:t>ОКТМО</w:t>
            </w:r>
          </w:p>
        </w:tc>
        <w:tc>
          <w:tcPr>
            <w:tcW w:w="2551" w:type="dxa"/>
            <w:tcBorders>
              <w:top w:val="single" w:sz="4" w:space="0" w:color="auto"/>
              <w:left w:val="single" w:sz="4" w:space="0" w:color="auto"/>
              <w:bottom w:val="single" w:sz="4" w:space="0" w:color="auto"/>
              <w:right w:val="single" w:sz="12" w:space="0" w:color="auto"/>
            </w:tcBorders>
          </w:tcPr>
          <w:p w14:paraId="081AC4A8" w14:textId="77777777" w:rsidR="00C82136" w:rsidRDefault="00C82136" w:rsidP="00C82136">
            <w:pPr>
              <w:spacing w:line="240" w:lineRule="auto"/>
              <w:rPr>
                <w:sz w:val="22"/>
                <w:szCs w:val="22"/>
              </w:rPr>
            </w:pPr>
          </w:p>
        </w:tc>
        <w:tc>
          <w:tcPr>
            <w:tcW w:w="2410" w:type="dxa"/>
            <w:tcBorders>
              <w:top w:val="single" w:sz="4" w:space="0" w:color="auto"/>
              <w:left w:val="single" w:sz="12" w:space="0" w:color="auto"/>
              <w:bottom w:val="single" w:sz="4" w:space="0" w:color="auto"/>
              <w:right w:val="single" w:sz="4" w:space="0" w:color="auto"/>
            </w:tcBorders>
          </w:tcPr>
          <w:p w14:paraId="05F70BD2" w14:textId="68ADA3E5" w:rsidR="00C82136" w:rsidRPr="001A1FF3" w:rsidRDefault="00C82136" w:rsidP="00C82136">
            <w:pPr>
              <w:spacing w:line="240" w:lineRule="auto"/>
              <w:jc w:val="left"/>
              <w:rPr>
                <w:color w:val="000000"/>
                <w:sz w:val="22"/>
                <w:szCs w:val="22"/>
              </w:rPr>
            </w:pPr>
            <w:r>
              <w:rPr>
                <w:color w:val="000000"/>
                <w:sz w:val="22"/>
                <w:szCs w:val="22"/>
              </w:rPr>
              <w:t>ОКТМО</w:t>
            </w:r>
          </w:p>
        </w:tc>
        <w:tc>
          <w:tcPr>
            <w:tcW w:w="2551" w:type="dxa"/>
            <w:tcBorders>
              <w:top w:val="single" w:sz="4" w:space="0" w:color="auto"/>
              <w:left w:val="single" w:sz="4" w:space="0" w:color="auto"/>
              <w:bottom w:val="single" w:sz="4" w:space="0" w:color="auto"/>
              <w:right w:val="single" w:sz="12" w:space="0" w:color="auto"/>
            </w:tcBorders>
          </w:tcPr>
          <w:p w14:paraId="718D1FE6" w14:textId="7332CF8C" w:rsidR="00C82136" w:rsidRPr="00331A45" w:rsidRDefault="00C82136" w:rsidP="00E7751E">
            <w:pPr>
              <w:spacing w:line="240" w:lineRule="auto"/>
              <w:jc w:val="left"/>
              <w:rPr>
                <w:sz w:val="22"/>
                <w:szCs w:val="22"/>
              </w:rPr>
            </w:pPr>
            <w:r w:rsidRPr="00331A45">
              <w:rPr>
                <w:sz w:val="22"/>
                <w:szCs w:val="22"/>
                <w:highlight w:val="yellow"/>
              </w:rPr>
              <w:t>ЗАПОЛНИТЬ</w:t>
            </w:r>
          </w:p>
        </w:tc>
      </w:tr>
      <w:tr w:rsidR="00C82136" w:rsidRPr="00331A45" w14:paraId="02195275" w14:textId="77777777" w:rsidTr="0028767C">
        <w:trPr>
          <w:cantSplit/>
          <w:trHeight w:val="1892"/>
        </w:trPr>
        <w:tc>
          <w:tcPr>
            <w:tcW w:w="1984" w:type="dxa"/>
            <w:tcBorders>
              <w:top w:val="single" w:sz="4" w:space="0" w:color="auto"/>
              <w:left w:val="single" w:sz="4" w:space="0" w:color="auto"/>
              <w:bottom w:val="single" w:sz="4" w:space="0" w:color="auto"/>
              <w:right w:val="single" w:sz="4" w:space="0" w:color="auto"/>
            </w:tcBorders>
            <w:vAlign w:val="bottom"/>
          </w:tcPr>
          <w:p w14:paraId="613A49CB" w14:textId="4A2B796E" w:rsidR="00C82136" w:rsidRPr="00195A47" w:rsidRDefault="00C82136" w:rsidP="00C82136">
            <w:pPr>
              <w:spacing w:line="240" w:lineRule="auto"/>
              <w:jc w:val="left"/>
              <w:rPr>
                <w:sz w:val="22"/>
                <w:szCs w:val="22"/>
              </w:rPr>
            </w:pPr>
            <w:r w:rsidRPr="00195A47">
              <w:rPr>
                <w:color w:val="000000"/>
                <w:sz w:val="22"/>
                <w:szCs w:val="22"/>
              </w:rPr>
              <w:lastRenderedPageBreak/>
              <w:t xml:space="preserve">Идентификатор, полученный при регистрации в Управлении Федерального Казначейства по РМ. </w:t>
            </w:r>
            <w:r w:rsidR="009A1E16" w:rsidRPr="009A1E16">
              <w:rPr>
                <w:color w:val="000000"/>
                <w:sz w:val="22"/>
                <w:szCs w:val="22"/>
              </w:rPr>
              <w:t>Уникальный регистрационный номер (УРН)</w:t>
            </w:r>
          </w:p>
        </w:tc>
        <w:tc>
          <w:tcPr>
            <w:tcW w:w="2551" w:type="dxa"/>
            <w:tcBorders>
              <w:top w:val="single" w:sz="4" w:space="0" w:color="auto"/>
              <w:left w:val="single" w:sz="4" w:space="0" w:color="auto"/>
              <w:bottom w:val="single" w:sz="4" w:space="0" w:color="auto"/>
              <w:right w:val="single" w:sz="12" w:space="0" w:color="auto"/>
            </w:tcBorders>
          </w:tcPr>
          <w:p w14:paraId="15B787AD" w14:textId="2A4B71DA" w:rsidR="00C82136" w:rsidRPr="00195A47" w:rsidRDefault="00C82136" w:rsidP="00C82136">
            <w:pPr>
              <w:jc w:val="left"/>
              <w:rPr>
                <w:sz w:val="22"/>
                <w:szCs w:val="22"/>
              </w:rPr>
            </w:pPr>
            <w:r w:rsidRPr="00195A47">
              <w:rPr>
                <w:sz w:val="22"/>
                <w:szCs w:val="22"/>
              </w:rPr>
              <w:t>____</w:t>
            </w:r>
          </w:p>
        </w:tc>
        <w:tc>
          <w:tcPr>
            <w:tcW w:w="2410" w:type="dxa"/>
            <w:tcBorders>
              <w:top w:val="single" w:sz="4" w:space="0" w:color="auto"/>
              <w:left w:val="single" w:sz="12" w:space="0" w:color="auto"/>
              <w:bottom w:val="single" w:sz="4" w:space="0" w:color="auto"/>
              <w:right w:val="single" w:sz="4" w:space="0" w:color="auto"/>
            </w:tcBorders>
            <w:vAlign w:val="bottom"/>
          </w:tcPr>
          <w:p w14:paraId="142DD9CC" w14:textId="46C13EE1" w:rsidR="00C82136" w:rsidRPr="00195A47" w:rsidRDefault="00C82136" w:rsidP="00C82136">
            <w:pPr>
              <w:spacing w:line="240" w:lineRule="auto"/>
              <w:jc w:val="left"/>
              <w:rPr>
                <w:sz w:val="22"/>
                <w:szCs w:val="22"/>
              </w:rPr>
            </w:pPr>
            <w:r w:rsidRPr="00195A47">
              <w:rPr>
                <w:color w:val="000000"/>
                <w:sz w:val="22"/>
                <w:szCs w:val="22"/>
              </w:rPr>
              <w:t xml:space="preserve">Идентификатор, полученный при регистрации в Управлении Федерального Казначейства по РМ. </w:t>
            </w:r>
            <w:r w:rsidR="009A1E16" w:rsidRPr="009A1E16">
              <w:rPr>
                <w:color w:val="000000"/>
                <w:sz w:val="22"/>
                <w:szCs w:val="22"/>
              </w:rPr>
              <w:t>Уникальный регистрационный номер (УРН)</w:t>
            </w:r>
          </w:p>
        </w:tc>
        <w:tc>
          <w:tcPr>
            <w:tcW w:w="2551" w:type="dxa"/>
            <w:tcBorders>
              <w:top w:val="single" w:sz="4" w:space="0" w:color="auto"/>
              <w:left w:val="single" w:sz="4" w:space="0" w:color="auto"/>
              <w:bottom w:val="single" w:sz="4" w:space="0" w:color="auto"/>
              <w:right w:val="single" w:sz="12" w:space="0" w:color="auto"/>
            </w:tcBorders>
          </w:tcPr>
          <w:p w14:paraId="3E0933E9" w14:textId="7F512CB6" w:rsidR="00C82136" w:rsidRPr="00195A47" w:rsidRDefault="00C82136" w:rsidP="00C82136">
            <w:pPr>
              <w:jc w:val="left"/>
              <w:rPr>
                <w:sz w:val="22"/>
                <w:szCs w:val="22"/>
              </w:rPr>
            </w:pPr>
            <w:r w:rsidRPr="00195A47">
              <w:rPr>
                <w:sz w:val="22"/>
                <w:szCs w:val="22"/>
                <w:highlight w:val="yellow"/>
              </w:rPr>
              <w:t>ЗАПОЛНИТЬ</w:t>
            </w:r>
          </w:p>
        </w:tc>
      </w:tr>
      <w:tr w:rsidR="0077579E" w:rsidRPr="00665728" w14:paraId="560EE6F8" w14:textId="77777777" w:rsidTr="0028767C">
        <w:trPr>
          <w:trHeight w:val="322"/>
        </w:trPr>
        <w:tc>
          <w:tcPr>
            <w:tcW w:w="4535" w:type="dxa"/>
            <w:gridSpan w:val="2"/>
            <w:tcBorders>
              <w:top w:val="single" w:sz="4" w:space="0" w:color="auto"/>
            </w:tcBorders>
          </w:tcPr>
          <w:p w14:paraId="7BC2277F" w14:textId="77777777" w:rsidR="00FE79E9" w:rsidRPr="00582F6B" w:rsidRDefault="00FE79E9" w:rsidP="00E7751E">
            <w:pPr>
              <w:spacing w:line="276" w:lineRule="auto"/>
              <w:jc w:val="left"/>
              <w:rPr>
                <w:sz w:val="22"/>
                <w:szCs w:val="22"/>
              </w:rPr>
            </w:pPr>
          </w:p>
          <w:p w14:paraId="295F663B" w14:textId="77777777" w:rsidR="0028081F" w:rsidRPr="00582F6B" w:rsidRDefault="0077579E" w:rsidP="00E7751E">
            <w:pPr>
              <w:spacing w:line="276" w:lineRule="auto"/>
              <w:jc w:val="left"/>
              <w:rPr>
                <w:sz w:val="22"/>
                <w:szCs w:val="22"/>
              </w:rPr>
            </w:pPr>
            <w:r w:rsidRPr="00582F6B">
              <w:rPr>
                <w:sz w:val="22"/>
                <w:szCs w:val="22"/>
              </w:rPr>
              <w:t xml:space="preserve">Директор </w:t>
            </w:r>
          </w:p>
          <w:p w14:paraId="62723656" w14:textId="774A3F4D" w:rsidR="0077579E" w:rsidRPr="00582F6B" w:rsidRDefault="0077579E" w:rsidP="00E7751E">
            <w:pPr>
              <w:spacing w:line="276" w:lineRule="auto"/>
              <w:jc w:val="left"/>
              <w:rPr>
                <w:sz w:val="22"/>
                <w:szCs w:val="22"/>
              </w:rPr>
            </w:pPr>
            <w:r w:rsidRPr="00582F6B">
              <w:rPr>
                <w:sz w:val="22"/>
                <w:szCs w:val="22"/>
              </w:rPr>
              <w:t>Г</w:t>
            </w:r>
            <w:r w:rsidR="0071572A" w:rsidRPr="00582F6B">
              <w:rPr>
                <w:sz w:val="22"/>
                <w:szCs w:val="22"/>
              </w:rPr>
              <w:t>А</w:t>
            </w:r>
            <w:r w:rsidR="0028081F" w:rsidRPr="00582F6B">
              <w:rPr>
                <w:sz w:val="22"/>
                <w:szCs w:val="22"/>
              </w:rPr>
              <w:t>У Республики Мордовия</w:t>
            </w:r>
            <w:r w:rsidRPr="00582F6B">
              <w:rPr>
                <w:sz w:val="22"/>
                <w:szCs w:val="22"/>
              </w:rPr>
              <w:t xml:space="preserve"> «Госинформ»</w:t>
            </w:r>
          </w:p>
          <w:p w14:paraId="2D5282AE" w14:textId="77777777" w:rsidR="0077579E" w:rsidRPr="00582F6B" w:rsidRDefault="00FE79E9" w:rsidP="00E7751E">
            <w:pPr>
              <w:spacing w:line="276" w:lineRule="auto"/>
              <w:jc w:val="left"/>
              <w:rPr>
                <w:b/>
                <w:sz w:val="22"/>
                <w:szCs w:val="22"/>
              </w:rPr>
            </w:pPr>
            <w:r w:rsidRPr="00582F6B">
              <w:rPr>
                <w:b/>
                <w:sz w:val="22"/>
                <w:szCs w:val="22"/>
              </w:rPr>
              <w:t>_____________________</w:t>
            </w:r>
            <w:r w:rsidR="0077579E" w:rsidRPr="00582F6B">
              <w:rPr>
                <w:b/>
                <w:sz w:val="22"/>
                <w:szCs w:val="22"/>
              </w:rPr>
              <w:t xml:space="preserve"> Романов А.Е.</w:t>
            </w:r>
          </w:p>
          <w:p w14:paraId="516C264D" w14:textId="77777777" w:rsidR="0077579E" w:rsidRPr="00582F6B" w:rsidRDefault="0077579E" w:rsidP="00E7751E">
            <w:pPr>
              <w:spacing w:line="276" w:lineRule="auto"/>
              <w:jc w:val="left"/>
              <w:rPr>
                <w:b/>
                <w:sz w:val="22"/>
                <w:szCs w:val="22"/>
              </w:rPr>
            </w:pPr>
            <w:r w:rsidRPr="00582F6B">
              <w:rPr>
                <w:b/>
                <w:sz w:val="22"/>
                <w:szCs w:val="22"/>
                <w:vertAlign w:val="superscript"/>
              </w:rPr>
              <w:t xml:space="preserve">                     (подпись)</w:t>
            </w:r>
          </w:p>
        </w:tc>
        <w:tc>
          <w:tcPr>
            <w:tcW w:w="4961" w:type="dxa"/>
            <w:gridSpan w:val="2"/>
            <w:tcBorders>
              <w:top w:val="single" w:sz="4" w:space="0" w:color="auto"/>
            </w:tcBorders>
          </w:tcPr>
          <w:p w14:paraId="3D0630B0" w14:textId="77777777" w:rsidR="0077579E" w:rsidRPr="00665728" w:rsidRDefault="0077579E" w:rsidP="00E7751E">
            <w:pPr>
              <w:spacing w:line="276" w:lineRule="auto"/>
              <w:jc w:val="left"/>
              <w:rPr>
                <w:sz w:val="28"/>
                <w:szCs w:val="28"/>
              </w:rPr>
            </w:pPr>
          </w:p>
          <w:p w14:paraId="3186AC2D" w14:textId="28E331CE" w:rsidR="0033608B" w:rsidRPr="00331A45" w:rsidRDefault="00666F9D" w:rsidP="00E7751E">
            <w:pPr>
              <w:tabs>
                <w:tab w:val="left" w:pos="1650"/>
              </w:tabs>
              <w:spacing w:line="276" w:lineRule="auto"/>
              <w:jc w:val="left"/>
              <w:rPr>
                <w:sz w:val="22"/>
                <w:szCs w:val="22"/>
              </w:rPr>
            </w:pPr>
            <w:r w:rsidRPr="00331A45">
              <w:rPr>
                <w:sz w:val="22"/>
                <w:szCs w:val="22"/>
                <w:highlight w:val="yellow"/>
              </w:rPr>
              <w:t>ЗАПОЛНИТЬ (должность</w:t>
            </w:r>
            <w:r w:rsidRPr="00331A45">
              <w:rPr>
                <w:sz w:val="22"/>
                <w:szCs w:val="22"/>
              </w:rPr>
              <w:t>)</w:t>
            </w:r>
            <w:r w:rsidR="006A31F2" w:rsidRPr="00331A45">
              <w:rPr>
                <w:sz w:val="22"/>
                <w:szCs w:val="22"/>
              </w:rPr>
              <w:tab/>
            </w:r>
          </w:p>
          <w:p w14:paraId="7B2E019E" w14:textId="24AA76EE" w:rsidR="0077579E" w:rsidRPr="00E7751E" w:rsidRDefault="0077579E" w:rsidP="00E7751E">
            <w:pPr>
              <w:spacing w:line="276" w:lineRule="auto"/>
              <w:jc w:val="left"/>
              <w:rPr>
                <w:sz w:val="28"/>
                <w:szCs w:val="28"/>
              </w:rPr>
            </w:pPr>
            <w:r w:rsidRPr="00E7751E">
              <w:rPr>
                <w:sz w:val="28"/>
                <w:szCs w:val="28"/>
              </w:rPr>
              <w:t>______________________</w:t>
            </w:r>
          </w:p>
          <w:p w14:paraId="2F010AFA" w14:textId="54452AFE" w:rsidR="0077579E" w:rsidRPr="00331A45" w:rsidRDefault="0077579E" w:rsidP="00E7751E">
            <w:pPr>
              <w:spacing w:line="276" w:lineRule="auto"/>
              <w:jc w:val="left"/>
              <w:rPr>
                <w:b/>
                <w:sz w:val="22"/>
                <w:szCs w:val="22"/>
              </w:rPr>
            </w:pPr>
            <w:r w:rsidRPr="00331A45">
              <w:rPr>
                <w:b/>
                <w:sz w:val="22"/>
                <w:szCs w:val="22"/>
                <w:vertAlign w:val="superscript"/>
              </w:rPr>
              <w:t xml:space="preserve">                          </w:t>
            </w:r>
            <w:r w:rsidR="00582F6B" w:rsidRPr="00331A45">
              <w:rPr>
                <w:b/>
                <w:sz w:val="22"/>
                <w:szCs w:val="22"/>
                <w:vertAlign w:val="superscript"/>
              </w:rPr>
              <w:t xml:space="preserve"> </w:t>
            </w:r>
            <w:r w:rsidR="00042F6B">
              <w:rPr>
                <w:b/>
                <w:sz w:val="22"/>
                <w:szCs w:val="22"/>
                <w:vertAlign w:val="superscript"/>
              </w:rPr>
              <w:t xml:space="preserve">     </w:t>
            </w:r>
            <w:r w:rsidRPr="00331A45">
              <w:rPr>
                <w:b/>
                <w:sz w:val="22"/>
                <w:szCs w:val="22"/>
                <w:vertAlign w:val="superscript"/>
              </w:rPr>
              <w:t>(подпись)</w:t>
            </w:r>
          </w:p>
        </w:tc>
      </w:tr>
      <w:tr w:rsidR="0077579E" w:rsidRPr="00D84F2B" w14:paraId="1CD62146" w14:textId="77777777" w:rsidTr="0028767C">
        <w:trPr>
          <w:trHeight w:val="322"/>
        </w:trPr>
        <w:tc>
          <w:tcPr>
            <w:tcW w:w="4535" w:type="dxa"/>
            <w:gridSpan w:val="2"/>
          </w:tcPr>
          <w:p w14:paraId="14BFA33F" w14:textId="77777777" w:rsidR="0077579E" w:rsidRPr="00665728" w:rsidRDefault="0077579E" w:rsidP="00E7751E">
            <w:pPr>
              <w:spacing w:line="276" w:lineRule="auto"/>
              <w:jc w:val="left"/>
            </w:pPr>
            <w:r w:rsidRPr="00665728">
              <w:t>МП</w:t>
            </w:r>
          </w:p>
        </w:tc>
        <w:tc>
          <w:tcPr>
            <w:tcW w:w="4961" w:type="dxa"/>
            <w:gridSpan w:val="2"/>
          </w:tcPr>
          <w:p w14:paraId="16E651A0" w14:textId="77777777" w:rsidR="0077579E" w:rsidRPr="00665728" w:rsidRDefault="0077579E" w:rsidP="00E7751E">
            <w:pPr>
              <w:spacing w:line="276" w:lineRule="auto"/>
              <w:jc w:val="left"/>
            </w:pPr>
            <w:r w:rsidRPr="00665728">
              <w:t>МП</w:t>
            </w:r>
          </w:p>
        </w:tc>
      </w:tr>
    </w:tbl>
    <w:p w14:paraId="124602BD" w14:textId="3FB28989" w:rsidR="00FC7E9C" w:rsidRPr="003E1594" w:rsidRDefault="00F733E1" w:rsidP="00FB79D7">
      <w:pPr>
        <w:pStyle w:val="a4"/>
        <w:spacing w:line="276" w:lineRule="auto"/>
        <w:ind w:firstLine="0"/>
        <w:jc w:val="right"/>
        <w:rPr>
          <w:sz w:val="28"/>
          <w:szCs w:val="28"/>
        </w:rPr>
      </w:pPr>
      <w:r>
        <w:br w:type="page"/>
      </w:r>
      <w:bookmarkStart w:id="156" w:name="_Toc312062873"/>
      <w:bookmarkStart w:id="157" w:name="_Toc314740063"/>
      <w:bookmarkStart w:id="158" w:name="_Toc314740921"/>
      <w:bookmarkStart w:id="159" w:name="_Toc314741876"/>
      <w:bookmarkStart w:id="160" w:name="_Toc314744560"/>
      <w:bookmarkStart w:id="161" w:name="_Toc315202773"/>
      <w:bookmarkStart w:id="162" w:name="_Toc315205864"/>
      <w:bookmarkStart w:id="163" w:name="_Toc315282221"/>
      <w:bookmarkStart w:id="164" w:name="_Toc318365219"/>
      <w:bookmarkStart w:id="165" w:name="_Toc320547441"/>
      <w:bookmarkStart w:id="166" w:name="_Toc320715128"/>
      <w:bookmarkStart w:id="167" w:name="_Toc320784371"/>
      <w:bookmarkStart w:id="168" w:name="_Toc321761878"/>
      <w:bookmarkStart w:id="169" w:name="_Toc321910003"/>
      <w:bookmarkStart w:id="170" w:name="_Toc322108858"/>
      <w:bookmarkStart w:id="171" w:name="_Toc322359712"/>
      <w:bookmarkStart w:id="172" w:name="_Toc322945816"/>
      <w:bookmarkStart w:id="173" w:name="_Toc322960825"/>
      <w:r w:rsidR="00FC7E9C" w:rsidRPr="003E1594">
        <w:rPr>
          <w:sz w:val="28"/>
          <w:szCs w:val="28"/>
        </w:rPr>
        <w:lastRenderedPageBreak/>
        <w:t xml:space="preserve">Приложение </w:t>
      </w:r>
      <w:r w:rsidR="000F3CC1" w:rsidRPr="003E1594">
        <w:rPr>
          <w:sz w:val="28"/>
          <w:szCs w:val="28"/>
        </w:rPr>
        <w:t>№</w:t>
      </w:r>
      <w:r w:rsidR="00885A4A" w:rsidRPr="003E1594">
        <w:rPr>
          <w:sz w:val="28"/>
          <w:szCs w:val="28"/>
        </w:rPr>
        <w:t>1</w:t>
      </w:r>
    </w:p>
    <w:p w14:paraId="22E3D7E4" w14:textId="3F168E04" w:rsidR="00FC7E9C" w:rsidRPr="003E1594" w:rsidRDefault="00112D80" w:rsidP="003E1594">
      <w:pPr>
        <w:spacing w:line="276" w:lineRule="auto"/>
        <w:ind w:right="-2" w:firstLine="7088"/>
        <w:jc w:val="left"/>
        <w:rPr>
          <w:sz w:val="28"/>
          <w:szCs w:val="28"/>
        </w:rPr>
      </w:pPr>
      <w:r w:rsidRPr="003E1594">
        <w:rPr>
          <w:sz w:val="28"/>
          <w:szCs w:val="28"/>
        </w:rPr>
        <w:t>к Соглашению</w:t>
      </w:r>
      <w:r w:rsidR="00827475" w:rsidRPr="003E1594">
        <w:rPr>
          <w:sz w:val="28"/>
          <w:szCs w:val="28"/>
        </w:rPr>
        <w:t xml:space="preserve">  </w:t>
      </w:r>
    </w:p>
    <w:p w14:paraId="3CF3F20F" w14:textId="6710E3B1" w:rsidR="00E94B8E" w:rsidRPr="003E1594" w:rsidRDefault="00FC7E9C" w:rsidP="003E1594">
      <w:pPr>
        <w:spacing w:line="276" w:lineRule="auto"/>
        <w:jc w:val="right"/>
        <w:outlineLvl w:val="0"/>
        <w:rPr>
          <w:sz w:val="28"/>
          <w:szCs w:val="28"/>
        </w:rPr>
      </w:pPr>
      <w:r w:rsidRPr="003E1594">
        <w:rPr>
          <w:sz w:val="28"/>
          <w:szCs w:val="28"/>
        </w:rPr>
        <w:t>от _</w:t>
      </w:r>
      <w:r w:rsidR="00E731F4" w:rsidRPr="003E1594">
        <w:rPr>
          <w:sz w:val="28"/>
          <w:szCs w:val="28"/>
        </w:rPr>
        <w:t>_ _</w:t>
      </w:r>
      <w:r w:rsidR="00112D80" w:rsidRPr="003E1594">
        <w:rPr>
          <w:sz w:val="28"/>
          <w:szCs w:val="28"/>
        </w:rPr>
        <w:t>_________202</w:t>
      </w:r>
      <w:r w:rsidR="009A1E16" w:rsidRPr="003E1594">
        <w:rPr>
          <w:sz w:val="28"/>
          <w:szCs w:val="28"/>
        </w:rPr>
        <w:t>5</w:t>
      </w:r>
      <w:r w:rsidR="00743D42" w:rsidRPr="003E1594">
        <w:rPr>
          <w:sz w:val="28"/>
          <w:szCs w:val="28"/>
        </w:rPr>
        <w:t>г.</w:t>
      </w:r>
    </w:p>
    <w:p w14:paraId="2BDB6AC9" w14:textId="77777777" w:rsidR="00743D42" w:rsidRPr="003E1594" w:rsidRDefault="00743D42" w:rsidP="003E1594">
      <w:pPr>
        <w:spacing w:line="276" w:lineRule="auto"/>
        <w:jc w:val="center"/>
        <w:outlineLvl w:val="0"/>
        <w:rPr>
          <w:sz w:val="28"/>
          <w:szCs w:val="28"/>
        </w:rPr>
      </w:pPr>
    </w:p>
    <w:p w14:paraId="5214D48A" w14:textId="77777777" w:rsidR="00743D42" w:rsidRPr="003E1594" w:rsidRDefault="00743D42" w:rsidP="003E1594">
      <w:pPr>
        <w:spacing w:line="276" w:lineRule="auto"/>
        <w:jc w:val="center"/>
        <w:outlineLvl w:val="0"/>
        <w:rPr>
          <w:rFonts w:eastAsia="Calibri"/>
          <w:b/>
          <w:spacing w:val="-1"/>
          <w:sz w:val="28"/>
          <w:szCs w:val="28"/>
        </w:rPr>
      </w:pPr>
      <w:r w:rsidRPr="003E1594">
        <w:rPr>
          <w:rFonts w:eastAsia="Calibri"/>
          <w:b/>
          <w:spacing w:val="-1"/>
          <w:sz w:val="28"/>
          <w:szCs w:val="28"/>
        </w:rPr>
        <w:t xml:space="preserve">Организационные и технические мероприятия, выполняемые </w:t>
      </w:r>
    </w:p>
    <w:p w14:paraId="17C38B91" w14:textId="5BEA5CDA" w:rsidR="00743D42" w:rsidRPr="003E1594" w:rsidRDefault="00743D42" w:rsidP="003E1594">
      <w:pPr>
        <w:spacing w:line="276" w:lineRule="auto"/>
        <w:jc w:val="center"/>
        <w:outlineLvl w:val="0"/>
        <w:rPr>
          <w:b/>
          <w:sz w:val="28"/>
          <w:szCs w:val="28"/>
        </w:rPr>
      </w:pPr>
      <w:r w:rsidRPr="003E1594">
        <w:rPr>
          <w:rFonts w:eastAsia="Calibri"/>
          <w:b/>
          <w:spacing w:val="-1"/>
          <w:sz w:val="28"/>
          <w:szCs w:val="28"/>
        </w:rPr>
        <w:t xml:space="preserve">Участником при получении доступа к СМЭВ </w:t>
      </w:r>
      <w:r w:rsidR="000F3CC1" w:rsidRPr="003E1594">
        <w:rPr>
          <w:rFonts w:eastAsia="Calibri"/>
          <w:b/>
          <w:spacing w:val="-1"/>
          <w:sz w:val="28"/>
          <w:szCs w:val="28"/>
        </w:rPr>
        <w:t xml:space="preserve">(ГИС ГМП) </w:t>
      </w:r>
      <w:r w:rsidRPr="003E1594">
        <w:rPr>
          <w:rFonts w:eastAsia="Calibri"/>
          <w:b/>
          <w:spacing w:val="-1"/>
          <w:sz w:val="28"/>
          <w:szCs w:val="28"/>
        </w:rPr>
        <w:t>и СИУ</w:t>
      </w:r>
    </w:p>
    <w:p w14:paraId="0BBC4E98" w14:textId="77777777" w:rsidR="00743D42" w:rsidRPr="003E1594" w:rsidRDefault="00743D42" w:rsidP="003E1594">
      <w:pPr>
        <w:spacing w:line="276" w:lineRule="auto"/>
        <w:jc w:val="right"/>
        <w:outlineLvl w:val="0"/>
        <w:rPr>
          <w:sz w:val="28"/>
          <w:szCs w:val="28"/>
        </w:rPr>
      </w:pPr>
    </w:p>
    <w:p w14:paraId="72567DF3" w14:textId="008A2C0A" w:rsidR="00743D42" w:rsidRPr="003E1594" w:rsidRDefault="00743D42" w:rsidP="003E1594">
      <w:pPr>
        <w:numPr>
          <w:ilvl w:val="0"/>
          <w:numId w:val="17"/>
        </w:numPr>
        <w:spacing w:line="276" w:lineRule="auto"/>
        <w:ind w:left="426" w:hanging="426"/>
        <w:jc w:val="left"/>
        <w:outlineLvl w:val="0"/>
        <w:rPr>
          <w:b/>
          <w:sz w:val="28"/>
          <w:szCs w:val="28"/>
        </w:rPr>
      </w:pPr>
      <w:r w:rsidRPr="003E1594">
        <w:rPr>
          <w:b/>
          <w:sz w:val="28"/>
          <w:szCs w:val="28"/>
        </w:rPr>
        <w:t>Организационные мероприятия</w:t>
      </w:r>
    </w:p>
    <w:p w14:paraId="7C8335A7" w14:textId="7F7E3E60" w:rsidR="00743D42" w:rsidRPr="003E1594" w:rsidRDefault="00743D42" w:rsidP="003E1594">
      <w:pPr>
        <w:numPr>
          <w:ilvl w:val="1"/>
          <w:numId w:val="17"/>
        </w:numPr>
        <w:spacing w:line="276" w:lineRule="auto"/>
        <w:ind w:left="426" w:hanging="426"/>
        <w:outlineLvl w:val="0"/>
        <w:rPr>
          <w:sz w:val="28"/>
          <w:szCs w:val="28"/>
        </w:rPr>
      </w:pPr>
      <w:r w:rsidRPr="003E1594">
        <w:rPr>
          <w:sz w:val="28"/>
          <w:szCs w:val="28"/>
        </w:rPr>
        <w:t>Определить в соответствии с административными регламентами Участника перечень электронных сервисов СМЭВ и</w:t>
      </w:r>
      <w:r w:rsidR="00147E5F" w:rsidRPr="003E1594">
        <w:rPr>
          <w:sz w:val="28"/>
          <w:szCs w:val="28"/>
        </w:rPr>
        <w:t xml:space="preserve"> (или)</w:t>
      </w:r>
      <w:r w:rsidRPr="003E1594">
        <w:rPr>
          <w:sz w:val="28"/>
          <w:szCs w:val="28"/>
        </w:rPr>
        <w:t xml:space="preserve"> оказываемых государственных услуг с использованием СИУ.</w:t>
      </w:r>
    </w:p>
    <w:p w14:paraId="7A7B0972" w14:textId="2CF3AE8A" w:rsidR="00743D42" w:rsidRPr="003E1594" w:rsidRDefault="00743D42" w:rsidP="003E1594">
      <w:pPr>
        <w:numPr>
          <w:ilvl w:val="1"/>
          <w:numId w:val="17"/>
        </w:numPr>
        <w:spacing w:line="276" w:lineRule="auto"/>
        <w:ind w:left="426" w:hanging="426"/>
        <w:outlineLvl w:val="0"/>
        <w:rPr>
          <w:sz w:val="28"/>
          <w:szCs w:val="28"/>
        </w:rPr>
      </w:pPr>
      <w:r w:rsidRPr="003E1594">
        <w:rPr>
          <w:sz w:val="28"/>
          <w:szCs w:val="28"/>
        </w:rPr>
        <w:t>Назначить приказом руководителя Участника ответственного</w:t>
      </w:r>
      <w:r w:rsidR="00B23A41" w:rsidRPr="003E1594">
        <w:rPr>
          <w:sz w:val="28"/>
          <w:szCs w:val="28"/>
        </w:rPr>
        <w:t xml:space="preserve"> (-ных)</w:t>
      </w:r>
      <w:r w:rsidRPr="003E1594">
        <w:rPr>
          <w:sz w:val="28"/>
          <w:szCs w:val="28"/>
        </w:rPr>
        <w:t xml:space="preserve"> за организационно-техническое взаимодействие с Оператором. </w:t>
      </w:r>
    </w:p>
    <w:p w14:paraId="3DCABA88" w14:textId="48F8FFDF" w:rsidR="00743D42" w:rsidRPr="003E1594" w:rsidRDefault="00743D42" w:rsidP="003E1594">
      <w:pPr>
        <w:numPr>
          <w:ilvl w:val="1"/>
          <w:numId w:val="17"/>
        </w:numPr>
        <w:spacing w:line="276" w:lineRule="auto"/>
        <w:ind w:left="426" w:hanging="426"/>
        <w:outlineLvl w:val="0"/>
        <w:rPr>
          <w:sz w:val="28"/>
          <w:szCs w:val="28"/>
        </w:rPr>
      </w:pPr>
      <w:r w:rsidRPr="003E1594">
        <w:rPr>
          <w:sz w:val="28"/>
          <w:szCs w:val="28"/>
        </w:rPr>
        <w:t>Назначить приказом руководителя Участника</w:t>
      </w:r>
      <w:r w:rsidR="00147E5F" w:rsidRPr="003E1594">
        <w:rPr>
          <w:sz w:val="28"/>
          <w:szCs w:val="28"/>
        </w:rPr>
        <w:t xml:space="preserve"> ответственных за использование электронных сервисов СМЭВ</w:t>
      </w:r>
      <w:r w:rsidR="000F3CC1" w:rsidRPr="003E1594">
        <w:rPr>
          <w:sz w:val="28"/>
          <w:szCs w:val="28"/>
        </w:rPr>
        <w:t xml:space="preserve"> (ГИС ГМП)</w:t>
      </w:r>
      <w:r w:rsidR="00147E5F" w:rsidRPr="003E1594">
        <w:rPr>
          <w:sz w:val="28"/>
          <w:szCs w:val="28"/>
        </w:rPr>
        <w:t xml:space="preserve"> и (или) оказание государственных услуг с использованием СИУ.</w:t>
      </w:r>
    </w:p>
    <w:p w14:paraId="35FAB6E9" w14:textId="590B75D0" w:rsidR="00147E5F" w:rsidRPr="003E1594" w:rsidRDefault="00147E5F" w:rsidP="003E1594">
      <w:pPr>
        <w:numPr>
          <w:ilvl w:val="1"/>
          <w:numId w:val="17"/>
        </w:numPr>
        <w:spacing w:line="276" w:lineRule="auto"/>
        <w:ind w:left="426" w:hanging="426"/>
        <w:outlineLvl w:val="0"/>
        <w:rPr>
          <w:sz w:val="28"/>
          <w:szCs w:val="28"/>
        </w:rPr>
      </w:pPr>
      <w:r w:rsidRPr="003E1594">
        <w:rPr>
          <w:sz w:val="28"/>
          <w:szCs w:val="28"/>
        </w:rPr>
        <w:t>Направить Оператору заявку на включение ответственных в реестр уполномоченных лиц, имеющих доступ к СМЭВ</w:t>
      </w:r>
      <w:r w:rsidR="000F3CC1" w:rsidRPr="003E1594">
        <w:rPr>
          <w:sz w:val="28"/>
          <w:szCs w:val="28"/>
        </w:rPr>
        <w:t xml:space="preserve"> (</w:t>
      </w:r>
      <w:r w:rsidR="00E82CC8" w:rsidRPr="003E1594">
        <w:rPr>
          <w:sz w:val="28"/>
          <w:szCs w:val="28"/>
        </w:rPr>
        <w:t>ГИС ГМП</w:t>
      </w:r>
      <w:r w:rsidR="000F3CC1" w:rsidRPr="003E1594">
        <w:rPr>
          <w:sz w:val="28"/>
          <w:szCs w:val="28"/>
        </w:rPr>
        <w:t>)</w:t>
      </w:r>
      <w:r w:rsidRPr="003E1594">
        <w:rPr>
          <w:sz w:val="28"/>
          <w:szCs w:val="28"/>
        </w:rPr>
        <w:t xml:space="preserve"> и (или) СИУ.</w:t>
      </w:r>
    </w:p>
    <w:p w14:paraId="14CF78B3" w14:textId="4F3C5106" w:rsidR="00147E5F" w:rsidRPr="003E1594" w:rsidRDefault="00147E5F" w:rsidP="003E1594">
      <w:pPr>
        <w:numPr>
          <w:ilvl w:val="1"/>
          <w:numId w:val="17"/>
        </w:numPr>
        <w:spacing w:line="276" w:lineRule="auto"/>
        <w:ind w:left="426" w:hanging="426"/>
        <w:outlineLvl w:val="0"/>
        <w:rPr>
          <w:sz w:val="28"/>
          <w:szCs w:val="28"/>
        </w:rPr>
      </w:pPr>
      <w:r w:rsidRPr="003E1594">
        <w:rPr>
          <w:sz w:val="28"/>
          <w:szCs w:val="28"/>
        </w:rPr>
        <w:t xml:space="preserve">Направить Оператору </w:t>
      </w:r>
      <w:r w:rsidR="00E82CC8" w:rsidRPr="003E1594">
        <w:rPr>
          <w:sz w:val="28"/>
          <w:szCs w:val="28"/>
        </w:rPr>
        <w:t>заявки на подключение к доступным</w:t>
      </w:r>
      <w:r w:rsidRPr="003E1594">
        <w:rPr>
          <w:sz w:val="28"/>
          <w:szCs w:val="28"/>
        </w:rPr>
        <w:t xml:space="preserve"> электронны</w:t>
      </w:r>
      <w:r w:rsidR="00E82CC8" w:rsidRPr="003E1594">
        <w:rPr>
          <w:sz w:val="28"/>
          <w:szCs w:val="28"/>
        </w:rPr>
        <w:t>м</w:t>
      </w:r>
      <w:r w:rsidRPr="003E1594">
        <w:rPr>
          <w:sz w:val="28"/>
          <w:szCs w:val="28"/>
        </w:rPr>
        <w:t xml:space="preserve"> сервис</w:t>
      </w:r>
      <w:r w:rsidR="00E82CC8" w:rsidRPr="003E1594">
        <w:rPr>
          <w:sz w:val="28"/>
          <w:szCs w:val="28"/>
        </w:rPr>
        <w:t>ам</w:t>
      </w:r>
      <w:r w:rsidRPr="003E1594">
        <w:rPr>
          <w:sz w:val="28"/>
          <w:szCs w:val="28"/>
        </w:rPr>
        <w:t xml:space="preserve"> СМЭВ</w:t>
      </w:r>
      <w:r w:rsidR="00B23A41" w:rsidRPr="003E1594">
        <w:rPr>
          <w:sz w:val="28"/>
          <w:szCs w:val="28"/>
        </w:rPr>
        <w:t xml:space="preserve"> (ГИС ГМП)</w:t>
      </w:r>
      <w:r w:rsidRPr="003E1594">
        <w:rPr>
          <w:sz w:val="28"/>
          <w:szCs w:val="28"/>
        </w:rPr>
        <w:t xml:space="preserve"> и (или) государственных услуг, оказываемых с использованием СИУ. </w:t>
      </w:r>
    </w:p>
    <w:p w14:paraId="533DAFA7" w14:textId="117B8918" w:rsidR="00147E5F" w:rsidRPr="003E1594" w:rsidRDefault="00147E5F" w:rsidP="003E1594">
      <w:pPr>
        <w:numPr>
          <w:ilvl w:val="1"/>
          <w:numId w:val="17"/>
        </w:numPr>
        <w:spacing w:line="276" w:lineRule="auto"/>
        <w:ind w:left="426" w:hanging="426"/>
        <w:outlineLvl w:val="0"/>
        <w:rPr>
          <w:sz w:val="28"/>
          <w:szCs w:val="28"/>
        </w:rPr>
      </w:pPr>
      <w:r w:rsidRPr="003E1594">
        <w:rPr>
          <w:sz w:val="28"/>
          <w:szCs w:val="28"/>
        </w:rPr>
        <w:t>Подписать настоящее Соглашение.</w:t>
      </w:r>
    </w:p>
    <w:p w14:paraId="00888C50" w14:textId="1ADA5C6D" w:rsidR="00147E5F" w:rsidRPr="003E1594" w:rsidRDefault="00147E5F" w:rsidP="003E1594">
      <w:pPr>
        <w:numPr>
          <w:ilvl w:val="1"/>
          <w:numId w:val="17"/>
        </w:numPr>
        <w:spacing w:line="276" w:lineRule="auto"/>
        <w:ind w:left="426" w:hanging="426"/>
        <w:outlineLvl w:val="0"/>
        <w:rPr>
          <w:sz w:val="28"/>
          <w:szCs w:val="28"/>
        </w:rPr>
      </w:pPr>
      <w:r w:rsidRPr="003E1594">
        <w:rPr>
          <w:sz w:val="28"/>
          <w:szCs w:val="28"/>
        </w:rPr>
        <w:t xml:space="preserve">Получить у Оператора </w:t>
      </w:r>
      <w:r w:rsidR="0080647D" w:rsidRPr="003E1594">
        <w:rPr>
          <w:sz w:val="28"/>
          <w:szCs w:val="28"/>
        </w:rPr>
        <w:t>идентификаторы доступа для</w:t>
      </w:r>
      <w:r w:rsidRPr="003E1594">
        <w:rPr>
          <w:sz w:val="28"/>
          <w:szCs w:val="28"/>
        </w:rPr>
        <w:t xml:space="preserve"> уполномоченны</w:t>
      </w:r>
      <w:r w:rsidR="0080647D" w:rsidRPr="003E1594">
        <w:rPr>
          <w:sz w:val="28"/>
          <w:szCs w:val="28"/>
        </w:rPr>
        <w:t>х</w:t>
      </w:r>
      <w:r w:rsidRPr="003E1594">
        <w:rPr>
          <w:sz w:val="28"/>
          <w:szCs w:val="28"/>
        </w:rPr>
        <w:t xml:space="preserve"> лиц Участника для доступа к СМЭВ </w:t>
      </w:r>
      <w:r w:rsidR="0080647D" w:rsidRPr="003E1594">
        <w:rPr>
          <w:sz w:val="28"/>
          <w:szCs w:val="28"/>
        </w:rPr>
        <w:t xml:space="preserve">(ГИС ГМП) </w:t>
      </w:r>
      <w:r w:rsidRPr="003E1594">
        <w:rPr>
          <w:sz w:val="28"/>
          <w:szCs w:val="28"/>
        </w:rPr>
        <w:t>и (или) СИУ.</w:t>
      </w:r>
    </w:p>
    <w:p w14:paraId="5050CC8B" w14:textId="2FB1ACE2" w:rsidR="00147E5F" w:rsidRPr="003E1594" w:rsidRDefault="00147E5F" w:rsidP="003E1594">
      <w:pPr>
        <w:numPr>
          <w:ilvl w:val="1"/>
          <w:numId w:val="17"/>
        </w:numPr>
        <w:spacing w:line="276" w:lineRule="auto"/>
        <w:ind w:left="426" w:hanging="426"/>
        <w:outlineLvl w:val="0"/>
        <w:rPr>
          <w:sz w:val="28"/>
          <w:szCs w:val="28"/>
        </w:rPr>
      </w:pPr>
      <w:r w:rsidRPr="003E1594">
        <w:rPr>
          <w:sz w:val="28"/>
          <w:szCs w:val="28"/>
        </w:rPr>
        <w:t xml:space="preserve">Получить в </w:t>
      </w:r>
      <w:r w:rsidR="0080647D" w:rsidRPr="003E1594">
        <w:rPr>
          <w:sz w:val="28"/>
          <w:szCs w:val="28"/>
        </w:rPr>
        <w:t>уполномоченном Удостоверяющем центре</w:t>
      </w:r>
      <w:r w:rsidRPr="003E1594">
        <w:rPr>
          <w:sz w:val="28"/>
          <w:szCs w:val="28"/>
        </w:rPr>
        <w:t xml:space="preserve"> </w:t>
      </w:r>
      <w:r w:rsidR="000F3CC1" w:rsidRPr="003E1594">
        <w:rPr>
          <w:sz w:val="28"/>
          <w:szCs w:val="28"/>
        </w:rPr>
        <w:t xml:space="preserve">усиленную квалифицированную </w:t>
      </w:r>
      <w:r w:rsidRPr="003E1594">
        <w:rPr>
          <w:sz w:val="28"/>
          <w:szCs w:val="28"/>
        </w:rPr>
        <w:t xml:space="preserve">электронную подпись, соответствующую требованиям, установленным в СМЭВ </w:t>
      </w:r>
      <w:r w:rsidR="0080647D" w:rsidRPr="003E1594">
        <w:rPr>
          <w:sz w:val="28"/>
          <w:szCs w:val="28"/>
        </w:rPr>
        <w:t xml:space="preserve">(ГИС ГМП) </w:t>
      </w:r>
      <w:r w:rsidRPr="003E1594">
        <w:rPr>
          <w:sz w:val="28"/>
          <w:szCs w:val="28"/>
        </w:rPr>
        <w:t>и (или) СИУ.</w:t>
      </w:r>
      <w:r w:rsidR="0080647D" w:rsidRPr="003E1594">
        <w:rPr>
          <w:sz w:val="28"/>
          <w:szCs w:val="28"/>
        </w:rPr>
        <w:t xml:space="preserve"> Технические требования к электронной подписи предоставляет </w:t>
      </w:r>
      <w:r w:rsidR="005A42F3" w:rsidRPr="003E1594">
        <w:rPr>
          <w:sz w:val="28"/>
          <w:szCs w:val="28"/>
        </w:rPr>
        <w:t>Оператор.</w:t>
      </w:r>
    </w:p>
    <w:p w14:paraId="7BC85906" w14:textId="77777777" w:rsidR="00AB589F" w:rsidRPr="003E1594" w:rsidRDefault="00AB589F" w:rsidP="003E1594">
      <w:pPr>
        <w:spacing w:line="276" w:lineRule="auto"/>
        <w:ind w:left="426" w:hanging="426"/>
        <w:outlineLvl w:val="0"/>
        <w:rPr>
          <w:sz w:val="28"/>
          <w:szCs w:val="28"/>
          <w:highlight w:val="yellow"/>
        </w:rPr>
      </w:pPr>
    </w:p>
    <w:p w14:paraId="50AE44CC" w14:textId="25CC55F6" w:rsidR="00743D42" w:rsidRPr="003E1594" w:rsidRDefault="009558E4" w:rsidP="003E1594">
      <w:pPr>
        <w:numPr>
          <w:ilvl w:val="0"/>
          <w:numId w:val="17"/>
        </w:numPr>
        <w:spacing w:line="276" w:lineRule="auto"/>
        <w:ind w:left="426" w:hanging="426"/>
        <w:jc w:val="left"/>
        <w:outlineLvl w:val="0"/>
        <w:rPr>
          <w:b/>
          <w:sz w:val="28"/>
          <w:szCs w:val="28"/>
        </w:rPr>
      </w:pPr>
      <w:r w:rsidRPr="003E1594">
        <w:rPr>
          <w:b/>
          <w:sz w:val="28"/>
          <w:szCs w:val="28"/>
        </w:rPr>
        <w:t>Технические мероприятия</w:t>
      </w:r>
    </w:p>
    <w:p w14:paraId="54F4E7DA" w14:textId="52CA95C1" w:rsidR="004119DE" w:rsidRPr="003E1594" w:rsidRDefault="004119DE" w:rsidP="003E1594">
      <w:pPr>
        <w:numPr>
          <w:ilvl w:val="1"/>
          <w:numId w:val="17"/>
        </w:numPr>
        <w:spacing w:line="276" w:lineRule="auto"/>
        <w:ind w:left="426" w:hanging="426"/>
        <w:outlineLvl w:val="0"/>
        <w:rPr>
          <w:sz w:val="28"/>
          <w:szCs w:val="28"/>
        </w:rPr>
      </w:pPr>
      <w:r w:rsidRPr="003E1594">
        <w:rPr>
          <w:sz w:val="28"/>
          <w:szCs w:val="28"/>
        </w:rPr>
        <w:t>Обеспечить подключение рабочих мест уполномоченных лиц к защищенной сети ОГВ Vi</w:t>
      </w:r>
      <w:r w:rsidR="003E1594">
        <w:rPr>
          <w:sz w:val="28"/>
          <w:szCs w:val="28"/>
          <w:lang w:val="en-US"/>
        </w:rPr>
        <w:t>P</w:t>
      </w:r>
      <w:r w:rsidRPr="003E1594">
        <w:rPr>
          <w:sz w:val="28"/>
          <w:szCs w:val="28"/>
        </w:rPr>
        <w:t>Net № 6131.</w:t>
      </w:r>
    </w:p>
    <w:p w14:paraId="526F6B8A" w14:textId="77777777" w:rsidR="004119DE" w:rsidRPr="003E1594" w:rsidRDefault="004119DE" w:rsidP="003E1594">
      <w:pPr>
        <w:numPr>
          <w:ilvl w:val="1"/>
          <w:numId w:val="17"/>
        </w:numPr>
        <w:spacing w:line="276" w:lineRule="auto"/>
        <w:ind w:left="426" w:hanging="426"/>
        <w:outlineLvl w:val="0"/>
        <w:rPr>
          <w:sz w:val="28"/>
          <w:szCs w:val="28"/>
        </w:rPr>
      </w:pPr>
      <w:r w:rsidRPr="003E1594">
        <w:rPr>
          <w:sz w:val="28"/>
          <w:szCs w:val="28"/>
        </w:rPr>
        <w:t>Подготовить рабочее место уполномоченного лица Участника в соответствии с минимальными техническими требованиями.</w:t>
      </w:r>
    </w:p>
    <w:p w14:paraId="177D62B4" w14:textId="77777777" w:rsidR="004119DE" w:rsidRPr="003E1594" w:rsidRDefault="004119DE" w:rsidP="003E1594">
      <w:pPr>
        <w:widowControl/>
        <w:shd w:val="clear" w:color="auto" w:fill="FFFFFF"/>
        <w:autoSpaceDN/>
        <w:adjustRightInd/>
        <w:spacing w:line="276" w:lineRule="auto"/>
        <w:ind w:left="426" w:hanging="426"/>
        <w:contextualSpacing/>
        <w:textAlignment w:val="auto"/>
        <w:outlineLvl w:val="2"/>
        <w:rPr>
          <w:sz w:val="28"/>
          <w:szCs w:val="28"/>
        </w:rPr>
      </w:pPr>
      <w:r w:rsidRPr="003E1594">
        <w:rPr>
          <w:sz w:val="28"/>
          <w:szCs w:val="28"/>
        </w:rPr>
        <w:t>Рабочее место уполномоченного лица должно включать:</w:t>
      </w:r>
    </w:p>
    <w:p w14:paraId="40405780" w14:textId="77777777" w:rsidR="004119DE" w:rsidRPr="003E1594" w:rsidRDefault="004119DE" w:rsidP="003E1594">
      <w:pPr>
        <w:widowControl/>
        <w:numPr>
          <w:ilvl w:val="0"/>
          <w:numId w:val="18"/>
        </w:numPr>
        <w:shd w:val="clear" w:color="auto" w:fill="FFFFFF"/>
        <w:autoSpaceDN/>
        <w:adjustRightInd/>
        <w:spacing w:line="276" w:lineRule="auto"/>
        <w:ind w:left="426" w:hanging="426"/>
        <w:contextualSpacing/>
        <w:jc w:val="left"/>
        <w:textAlignment w:val="auto"/>
        <w:outlineLvl w:val="2"/>
        <w:rPr>
          <w:sz w:val="28"/>
          <w:szCs w:val="28"/>
        </w:rPr>
      </w:pPr>
      <w:r w:rsidRPr="003E1594">
        <w:rPr>
          <w:sz w:val="28"/>
          <w:szCs w:val="28"/>
        </w:rPr>
        <w:t>системный блок:</w:t>
      </w:r>
    </w:p>
    <w:p w14:paraId="7F69A79B" w14:textId="77777777" w:rsidR="004119DE" w:rsidRPr="003E1594" w:rsidRDefault="004119DE" w:rsidP="001506FD">
      <w:pPr>
        <w:widowControl/>
        <w:numPr>
          <w:ilvl w:val="0"/>
          <w:numId w:val="18"/>
        </w:numPr>
        <w:shd w:val="clear" w:color="auto" w:fill="FFFFFF"/>
        <w:autoSpaceDN/>
        <w:adjustRightInd/>
        <w:spacing w:line="276" w:lineRule="auto"/>
        <w:ind w:left="426" w:firstLine="0"/>
        <w:contextualSpacing/>
        <w:textAlignment w:val="auto"/>
        <w:rPr>
          <w:sz w:val="28"/>
          <w:szCs w:val="28"/>
        </w:rPr>
      </w:pPr>
      <w:r w:rsidRPr="003E1594">
        <w:rPr>
          <w:sz w:val="28"/>
          <w:szCs w:val="28"/>
        </w:rPr>
        <w:t>процессор: мощность процессора должна соответствовать минимальным требованиям для соответствующей операционной системы (32-разрядный (x86) или 64-разрядный (x64),</w:t>
      </w:r>
    </w:p>
    <w:p w14:paraId="134FEAE9" w14:textId="77777777" w:rsidR="004119DE" w:rsidRPr="003E1594" w:rsidRDefault="004119DE" w:rsidP="001506FD">
      <w:pPr>
        <w:widowControl/>
        <w:numPr>
          <w:ilvl w:val="0"/>
          <w:numId w:val="18"/>
        </w:numPr>
        <w:shd w:val="clear" w:color="auto" w:fill="FFFFFF"/>
        <w:autoSpaceDN/>
        <w:adjustRightInd/>
        <w:spacing w:line="276" w:lineRule="auto"/>
        <w:ind w:left="426" w:firstLine="0"/>
        <w:contextualSpacing/>
        <w:textAlignment w:val="auto"/>
        <w:outlineLvl w:val="2"/>
        <w:rPr>
          <w:sz w:val="28"/>
          <w:szCs w:val="28"/>
        </w:rPr>
      </w:pPr>
      <w:r w:rsidRPr="003E1594">
        <w:rPr>
          <w:sz w:val="28"/>
          <w:szCs w:val="28"/>
        </w:rPr>
        <w:lastRenderedPageBreak/>
        <w:t>оперативная память: минимум 2 ГБ (рекомендовано 4 ГБ и больше),</w:t>
      </w:r>
    </w:p>
    <w:p w14:paraId="7BF39B06" w14:textId="77777777" w:rsidR="004119DE" w:rsidRPr="003E1594" w:rsidRDefault="004119DE" w:rsidP="001506FD">
      <w:pPr>
        <w:widowControl/>
        <w:numPr>
          <w:ilvl w:val="0"/>
          <w:numId w:val="18"/>
        </w:numPr>
        <w:shd w:val="clear" w:color="auto" w:fill="FFFFFF"/>
        <w:autoSpaceDN/>
        <w:adjustRightInd/>
        <w:spacing w:line="276" w:lineRule="auto"/>
        <w:ind w:left="426" w:firstLine="0"/>
        <w:contextualSpacing/>
        <w:textAlignment w:val="auto"/>
        <w:rPr>
          <w:sz w:val="28"/>
          <w:szCs w:val="28"/>
        </w:rPr>
      </w:pPr>
      <w:r w:rsidRPr="003E1594">
        <w:rPr>
          <w:sz w:val="28"/>
          <w:szCs w:val="28"/>
        </w:rPr>
        <w:t>необходимо иметь не менее одного свободного USB-порта на системном блоке.</w:t>
      </w:r>
    </w:p>
    <w:p w14:paraId="4B8F1FBA" w14:textId="77777777" w:rsidR="004119DE" w:rsidRPr="003E1594" w:rsidRDefault="004119DE" w:rsidP="003E1594">
      <w:pPr>
        <w:widowControl/>
        <w:numPr>
          <w:ilvl w:val="0"/>
          <w:numId w:val="18"/>
        </w:numPr>
        <w:shd w:val="clear" w:color="auto" w:fill="FFFFFF"/>
        <w:autoSpaceDN/>
        <w:adjustRightInd/>
        <w:spacing w:line="276" w:lineRule="auto"/>
        <w:ind w:left="426" w:hanging="426"/>
        <w:contextualSpacing/>
        <w:textAlignment w:val="auto"/>
        <w:rPr>
          <w:sz w:val="28"/>
          <w:szCs w:val="28"/>
        </w:rPr>
      </w:pPr>
      <w:r w:rsidRPr="003E1594">
        <w:rPr>
          <w:sz w:val="28"/>
          <w:szCs w:val="28"/>
        </w:rPr>
        <w:t>средства ввода информации: клавиатура и манипулятор мышь,</w:t>
      </w:r>
    </w:p>
    <w:p w14:paraId="4CC107CC" w14:textId="77777777" w:rsidR="004119DE" w:rsidRPr="003E1594" w:rsidRDefault="004119DE" w:rsidP="003E1594">
      <w:pPr>
        <w:widowControl/>
        <w:numPr>
          <w:ilvl w:val="0"/>
          <w:numId w:val="18"/>
        </w:numPr>
        <w:shd w:val="clear" w:color="auto" w:fill="FFFFFF"/>
        <w:autoSpaceDN/>
        <w:adjustRightInd/>
        <w:spacing w:line="276" w:lineRule="auto"/>
        <w:ind w:left="426" w:hanging="426"/>
        <w:contextualSpacing/>
        <w:textAlignment w:val="auto"/>
        <w:rPr>
          <w:sz w:val="28"/>
          <w:szCs w:val="28"/>
        </w:rPr>
      </w:pPr>
      <w:r w:rsidRPr="003E1594">
        <w:rPr>
          <w:sz w:val="28"/>
          <w:szCs w:val="28"/>
        </w:rPr>
        <w:t>печатающее устройство, если уполномоченное лицо обеспечивает печать документов,</w:t>
      </w:r>
    </w:p>
    <w:p w14:paraId="24550629" w14:textId="77777777" w:rsidR="004119DE" w:rsidRPr="003E1594" w:rsidRDefault="004119DE" w:rsidP="003E1594">
      <w:pPr>
        <w:widowControl/>
        <w:numPr>
          <w:ilvl w:val="0"/>
          <w:numId w:val="18"/>
        </w:numPr>
        <w:shd w:val="clear" w:color="auto" w:fill="FFFFFF"/>
        <w:autoSpaceDN/>
        <w:adjustRightInd/>
        <w:spacing w:line="276" w:lineRule="auto"/>
        <w:ind w:left="426" w:hanging="426"/>
        <w:contextualSpacing/>
        <w:textAlignment w:val="auto"/>
        <w:rPr>
          <w:sz w:val="28"/>
          <w:szCs w:val="28"/>
        </w:rPr>
      </w:pPr>
      <w:r w:rsidRPr="003E1594">
        <w:rPr>
          <w:sz w:val="28"/>
          <w:szCs w:val="28"/>
        </w:rPr>
        <w:t>монитор: разрешающая способность не ниже 1024х768.</w:t>
      </w:r>
    </w:p>
    <w:p w14:paraId="06FED07A" w14:textId="77777777" w:rsidR="004119DE" w:rsidRPr="003E1594" w:rsidRDefault="004119DE" w:rsidP="003E1594">
      <w:pPr>
        <w:widowControl/>
        <w:shd w:val="clear" w:color="auto" w:fill="FFFFFF"/>
        <w:autoSpaceDN/>
        <w:adjustRightInd/>
        <w:spacing w:line="276" w:lineRule="auto"/>
        <w:contextualSpacing/>
        <w:textAlignment w:val="auto"/>
        <w:rPr>
          <w:sz w:val="28"/>
          <w:szCs w:val="28"/>
        </w:rPr>
      </w:pPr>
      <w:r w:rsidRPr="003E1594">
        <w:rPr>
          <w:sz w:val="28"/>
          <w:szCs w:val="28"/>
        </w:rPr>
        <w:t>Установленное общесистемное программное обеспечение:</w:t>
      </w:r>
    </w:p>
    <w:p w14:paraId="78907F81" w14:textId="702915AD" w:rsidR="004119DE" w:rsidRPr="003E1594" w:rsidRDefault="004119DE" w:rsidP="00FB79D7">
      <w:pPr>
        <w:widowControl/>
        <w:numPr>
          <w:ilvl w:val="0"/>
          <w:numId w:val="18"/>
        </w:numPr>
        <w:shd w:val="clear" w:color="auto" w:fill="FFFFFF"/>
        <w:autoSpaceDN/>
        <w:adjustRightInd/>
        <w:spacing w:line="276" w:lineRule="auto"/>
        <w:contextualSpacing/>
        <w:textAlignment w:val="auto"/>
        <w:rPr>
          <w:sz w:val="28"/>
          <w:szCs w:val="28"/>
        </w:rPr>
      </w:pPr>
      <w:r w:rsidRPr="003E1594">
        <w:rPr>
          <w:sz w:val="28"/>
          <w:szCs w:val="28"/>
        </w:rPr>
        <w:t>Операционная система должна быть лицензионной и установлена с официального носителя. Допустимые версии операционной системы ОС Windows 7 и выше</w:t>
      </w:r>
      <w:r w:rsidR="00FB79D7">
        <w:rPr>
          <w:sz w:val="28"/>
          <w:szCs w:val="28"/>
        </w:rPr>
        <w:t>,</w:t>
      </w:r>
      <w:r w:rsidR="00FB79D7" w:rsidRPr="00FB79D7">
        <w:t xml:space="preserve"> </w:t>
      </w:r>
      <w:r w:rsidR="00FB79D7" w:rsidRPr="00FB79D7">
        <w:rPr>
          <w:sz w:val="28"/>
          <w:szCs w:val="28"/>
        </w:rPr>
        <w:t>«Astra Linux Special Edition»</w:t>
      </w:r>
      <w:r w:rsidR="001506FD">
        <w:rPr>
          <w:sz w:val="28"/>
          <w:szCs w:val="28"/>
        </w:rPr>
        <w:t>.</w:t>
      </w:r>
    </w:p>
    <w:p w14:paraId="5A7877FD" w14:textId="77777777" w:rsidR="004119DE" w:rsidRPr="003E1594" w:rsidRDefault="004119DE" w:rsidP="001506FD">
      <w:pPr>
        <w:widowControl/>
        <w:numPr>
          <w:ilvl w:val="0"/>
          <w:numId w:val="18"/>
        </w:numPr>
        <w:shd w:val="clear" w:color="auto" w:fill="FFFFFF"/>
        <w:autoSpaceDN/>
        <w:adjustRightInd/>
        <w:spacing w:line="276" w:lineRule="auto"/>
        <w:ind w:left="426" w:hanging="426"/>
        <w:contextualSpacing/>
        <w:textAlignment w:val="auto"/>
        <w:rPr>
          <w:sz w:val="28"/>
          <w:szCs w:val="28"/>
        </w:rPr>
      </w:pPr>
      <w:r w:rsidRPr="003E1594">
        <w:rPr>
          <w:sz w:val="28"/>
          <w:szCs w:val="28"/>
        </w:rPr>
        <w:t>Системный каталог операционной системы должен располагаться на томе с файловой системой NTFS и иметь не менее 4 ГБ свободного места.</w:t>
      </w:r>
    </w:p>
    <w:p w14:paraId="5AA01620" w14:textId="77777777" w:rsidR="004119DE" w:rsidRPr="003E1594" w:rsidRDefault="004119DE" w:rsidP="001506FD">
      <w:pPr>
        <w:widowControl/>
        <w:numPr>
          <w:ilvl w:val="0"/>
          <w:numId w:val="18"/>
        </w:numPr>
        <w:shd w:val="clear" w:color="auto" w:fill="FFFFFF"/>
        <w:autoSpaceDN/>
        <w:adjustRightInd/>
        <w:spacing w:line="276" w:lineRule="auto"/>
        <w:ind w:left="426" w:hanging="426"/>
        <w:contextualSpacing/>
        <w:textAlignment w:val="auto"/>
        <w:rPr>
          <w:sz w:val="28"/>
          <w:szCs w:val="28"/>
        </w:rPr>
      </w:pPr>
      <w:r w:rsidRPr="003E1594">
        <w:rPr>
          <w:sz w:val="28"/>
          <w:szCs w:val="28"/>
        </w:rPr>
        <w:t>Рекомендуемые версии браузера: Mozilla Firefox 104.0.1 и выше; Google Chrome 104.0.5112.102 и выше.</w:t>
      </w:r>
    </w:p>
    <w:p w14:paraId="53985F83" w14:textId="77777777" w:rsidR="004119DE" w:rsidRPr="003E1594" w:rsidRDefault="004119DE" w:rsidP="003E1594">
      <w:pPr>
        <w:shd w:val="clear" w:color="auto" w:fill="FFFFFF"/>
        <w:spacing w:line="276" w:lineRule="auto"/>
        <w:ind w:left="426" w:hanging="426"/>
        <w:contextualSpacing/>
        <w:outlineLvl w:val="2"/>
        <w:rPr>
          <w:sz w:val="28"/>
          <w:szCs w:val="28"/>
        </w:rPr>
      </w:pPr>
      <w:bookmarkStart w:id="174" w:name="_GoBack"/>
      <w:bookmarkEnd w:id="174"/>
      <w:r w:rsidRPr="003E1594">
        <w:rPr>
          <w:sz w:val="28"/>
          <w:szCs w:val="28"/>
        </w:rPr>
        <w:t xml:space="preserve">Прикладное программное обеспечение: </w:t>
      </w:r>
    </w:p>
    <w:p w14:paraId="1794F49E" w14:textId="5A978C00" w:rsidR="004119DE" w:rsidRPr="003E1594" w:rsidRDefault="004119DE" w:rsidP="001E6111">
      <w:pPr>
        <w:widowControl/>
        <w:numPr>
          <w:ilvl w:val="0"/>
          <w:numId w:val="21"/>
        </w:numPr>
        <w:shd w:val="clear" w:color="auto" w:fill="FFFFFF"/>
        <w:autoSpaceDN/>
        <w:adjustRightInd/>
        <w:spacing w:line="276" w:lineRule="auto"/>
        <w:ind w:left="426" w:hanging="426"/>
        <w:contextualSpacing/>
        <w:jc w:val="left"/>
        <w:textAlignment w:val="auto"/>
        <w:rPr>
          <w:sz w:val="28"/>
          <w:szCs w:val="28"/>
        </w:rPr>
      </w:pPr>
      <w:r w:rsidRPr="003E1594">
        <w:rPr>
          <w:sz w:val="28"/>
          <w:szCs w:val="28"/>
        </w:rPr>
        <w:t xml:space="preserve">Офисное </w:t>
      </w:r>
      <w:r w:rsidR="001E6111" w:rsidRPr="001E6111">
        <w:rPr>
          <w:sz w:val="28"/>
          <w:szCs w:val="28"/>
        </w:rPr>
        <w:t>программное обеспечение</w:t>
      </w:r>
      <w:r w:rsidRPr="003E1594">
        <w:rPr>
          <w:sz w:val="28"/>
          <w:szCs w:val="28"/>
        </w:rPr>
        <w:t xml:space="preserve"> для работы с документами,</w:t>
      </w:r>
    </w:p>
    <w:p w14:paraId="48790493" w14:textId="3AFAC839" w:rsidR="004119DE" w:rsidRPr="003E1594" w:rsidRDefault="004119DE" w:rsidP="003E1594">
      <w:pPr>
        <w:widowControl/>
        <w:numPr>
          <w:ilvl w:val="0"/>
          <w:numId w:val="21"/>
        </w:numPr>
        <w:shd w:val="clear" w:color="auto" w:fill="FFFFFF"/>
        <w:autoSpaceDN/>
        <w:adjustRightInd/>
        <w:spacing w:line="276" w:lineRule="auto"/>
        <w:ind w:left="426" w:hanging="426"/>
        <w:contextualSpacing/>
        <w:jc w:val="left"/>
        <w:textAlignment w:val="auto"/>
        <w:rPr>
          <w:sz w:val="28"/>
          <w:szCs w:val="28"/>
        </w:rPr>
      </w:pPr>
      <w:r w:rsidRPr="003E1594">
        <w:rPr>
          <w:sz w:val="28"/>
          <w:szCs w:val="28"/>
        </w:rPr>
        <w:t xml:space="preserve">Программа для чтения документации в формате </w:t>
      </w:r>
      <w:r w:rsidRPr="003E1594">
        <w:rPr>
          <w:sz w:val="28"/>
          <w:szCs w:val="28"/>
          <w:lang w:val="en-US"/>
        </w:rPr>
        <w:t>PDF</w:t>
      </w:r>
      <w:r w:rsidRPr="003E1594">
        <w:rPr>
          <w:sz w:val="28"/>
          <w:szCs w:val="28"/>
        </w:rPr>
        <w:t>.</w:t>
      </w:r>
    </w:p>
    <w:p w14:paraId="41E00C9F" w14:textId="77777777" w:rsidR="004119DE" w:rsidRPr="003E1594" w:rsidRDefault="004119DE" w:rsidP="003E1594">
      <w:pPr>
        <w:widowControl/>
        <w:shd w:val="clear" w:color="auto" w:fill="FFFFFF"/>
        <w:autoSpaceDN/>
        <w:adjustRightInd/>
        <w:spacing w:line="276" w:lineRule="auto"/>
        <w:ind w:left="426"/>
        <w:contextualSpacing/>
        <w:jc w:val="left"/>
        <w:textAlignment w:val="auto"/>
        <w:rPr>
          <w:sz w:val="28"/>
          <w:szCs w:val="28"/>
        </w:rPr>
      </w:pPr>
    </w:p>
    <w:p w14:paraId="74598AD7" w14:textId="7CF8321A" w:rsidR="003E1594" w:rsidRPr="003E1594" w:rsidRDefault="003E1594" w:rsidP="003E1594">
      <w:pPr>
        <w:pStyle w:val="a9"/>
        <w:numPr>
          <w:ilvl w:val="0"/>
          <w:numId w:val="17"/>
        </w:numPr>
        <w:spacing w:line="276" w:lineRule="auto"/>
        <w:jc w:val="left"/>
        <w:outlineLvl w:val="0"/>
        <w:rPr>
          <w:b/>
          <w:sz w:val="28"/>
          <w:szCs w:val="28"/>
        </w:rPr>
      </w:pPr>
      <w:r w:rsidRPr="003E1594">
        <w:rPr>
          <w:b/>
          <w:sz w:val="28"/>
          <w:szCs w:val="28"/>
        </w:rPr>
        <w:t>Защита информации</w:t>
      </w:r>
    </w:p>
    <w:p w14:paraId="6198D94D" w14:textId="5076FB53" w:rsidR="003E1594" w:rsidRPr="003E1594" w:rsidRDefault="003E1594" w:rsidP="003E1594">
      <w:pPr>
        <w:widowControl/>
        <w:shd w:val="clear" w:color="auto" w:fill="FFFFFF"/>
        <w:autoSpaceDN/>
        <w:adjustRightInd/>
        <w:spacing w:line="276" w:lineRule="auto"/>
        <w:ind w:left="426" w:hanging="426"/>
        <w:contextualSpacing/>
        <w:textAlignment w:val="auto"/>
        <w:rPr>
          <w:b/>
          <w:bCs/>
          <w:sz w:val="28"/>
          <w:szCs w:val="28"/>
        </w:rPr>
      </w:pPr>
      <w:bookmarkStart w:id="175" w:name="_Hlk184046245"/>
      <w:r w:rsidRPr="003E1594">
        <w:rPr>
          <w:b/>
          <w:bCs/>
          <w:sz w:val="28"/>
          <w:szCs w:val="28"/>
        </w:rPr>
        <w:t>Участник при работе в С</w:t>
      </w:r>
      <w:r w:rsidR="0096655B">
        <w:rPr>
          <w:b/>
          <w:bCs/>
          <w:sz w:val="28"/>
          <w:szCs w:val="28"/>
        </w:rPr>
        <w:t xml:space="preserve">МЭВ (ГИС </w:t>
      </w:r>
      <w:r w:rsidRPr="003E1594">
        <w:rPr>
          <w:b/>
          <w:bCs/>
          <w:sz w:val="28"/>
          <w:szCs w:val="28"/>
        </w:rPr>
        <w:t xml:space="preserve">ГМП) и </w:t>
      </w:r>
      <w:r w:rsidR="0096655B">
        <w:rPr>
          <w:b/>
          <w:bCs/>
          <w:sz w:val="28"/>
          <w:szCs w:val="28"/>
        </w:rPr>
        <w:t xml:space="preserve">(или) </w:t>
      </w:r>
      <w:r w:rsidRPr="003E1594">
        <w:rPr>
          <w:b/>
          <w:bCs/>
          <w:sz w:val="28"/>
          <w:szCs w:val="28"/>
        </w:rPr>
        <w:t>СИУ</w:t>
      </w:r>
      <w:bookmarkEnd w:id="175"/>
      <w:r w:rsidRPr="003E1594">
        <w:rPr>
          <w:b/>
          <w:bCs/>
          <w:sz w:val="28"/>
          <w:szCs w:val="28"/>
        </w:rPr>
        <w:t>, обязан:</w:t>
      </w:r>
    </w:p>
    <w:p w14:paraId="3FD54B78" w14:textId="2287C2DF" w:rsidR="003E1594" w:rsidRPr="003E1594" w:rsidRDefault="003E1594" w:rsidP="003E1594">
      <w:pPr>
        <w:pStyle w:val="a9"/>
        <w:widowControl/>
        <w:numPr>
          <w:ilvl w:val="0"/>
          <w:numId w:val="31"/>
        </w:numPr>
        <w:shd w:val="clear" w:color="auto" w:fill="FFFFFF"/>
        <w:autoSpaceDN/>
        <w:adjustRightInd/>
        <w:spacing w:line="276" w:lineRule="auto"/>
        <w:ind w:left="426" w:hanging="426"/>
        <w:textAlignment w:val="auto"/>
        <w:rPr>
          <w:bCs/>
          <w:sz w:val="28"/>
          <w:szCs w:val="28"/>
        </w:rPr>
      </w:pPr>
      <w:r w:rsidRPr="003E1594">
        <w:rPr>
          <w:bCs/>
          <w:sz w:val="28"/>
          <w:szCs w:val="28"/>
        </w:rPr>
        <w:t>соблюдать требования по защите информации, установленные законодательством Российской Федерации;</w:t>
      </w:r>
    </w:p>
    <w:p w14:paraId="74BD1508" w14:textId="30F06E89" w:rsidR="003E1594" w:rsidRPr="003E1594" w:rsidRDefault="003E1594" w:rsidP="003E1594">
      <w:pPr>
        <w:pStyle w:val="a9"/>
        <w:widowControl/>
        <w:numPr>
          <w:ilvl w:val="0"/>
          <w:numId w:val="31"/>
        </w:numPr>
        <w:shd w:val="clear" w:color="auto" w:fill="FFFFFF"/>
        <w:autoSpaceDN/>
        <w:adjustRightInd/>
        <w:spacing w:line="276" w:lineRule="auto"/>
        <w:ind w:left="426" w:hanging="426"/>
        <w:textAlignment w:val="auto"/>
        <w:rPr>
          <w:bCs/>
          <w:sz w:val="28"/>
          <w:szCs w:val="28"/>
        </w:rPr>
      </w:pPr>
      <w:r w:rsidRPr="003E1594">
        <w:rPr>
          <w:bCs/>
          <w:sz w:val="28"/>
          <w:szCs w:val="28"/>
        </w:rPr>
        <w:t>соблюдать требования утвержденного комплекта организационно-распорядительной документации по защите информации;</w:t>
      </w:r>
    </w:p>
    <w:p w14:paraId="14DCB6F7" w14:textId="20FAA3AC" w:rsidR="003E1594" w:rsidRPr="003E1594" w:rsidRDefault="003E1594" w:rsidP="003E1594">
      <w:pPr>
        <w:pStyle w:val="a9"/>
        <w:widowControl/>
        <w:numPr>
          <w:ilvl w:val="0"/>
          <w:numId w:val="31"/>
        </w:numPr>
        <w:shd w:val="clear" w:color="auto" w:fill="FFFFFF"/>
        <w:autoSpaceDN/>
        <w:adjustRightInd/>
        <w:spacing w:line="276" w:lineRule="auto"/>
        <w:ind w:left="426" w:hanging="426"/>
        <w:textAlignment w:val="auto"/>
        <w:rPr>
          <w:bCs/>
          <w:sz w:val="28"/>
          <w:szCs w:val="28"/>
        </w:rPr>
      </w:pPr>
      <w:r w:rsidRPr="003E1594">
        <w:rPr>
          <w:bCs/>
          <w:sz w:val="28"/>
          <w:szCs w:val="28"/>
        </w:rPr>
        <w:t>устранять уязвимости, обнаруженные и указанные Оператором, в соответствующие сроки;</w:t>
      </w:r>
    </w:p>
    <w:p w14:paraId="7263DA4C" w14:textId="4856AFD2" w:rsidR="003E1594" w:rsidRPr="003E1594" w:rsidRDefault="003E1594" w:rsidP="003E1594">
      <w:pPr>
        <w:pStyle w:val="a9"/>
        <w:widowControl/>
        <w:numPr>
          <w:ilvl w:val="0"/>
          <w:numId w:val="31"/>
        </w:numPr>
        <w:shd w:val="clear" w:color="auto" w:fill="FFFFFF"/>
        <w:autoSpaceDN/>
        <w:adjustRightInd/>
        <w:spacing w:line="276" w:lineRule="auto"/>
        <w:ind w:left="426" w:hanging="426"/>
        <w:textAlignment w:val="auto"/>
        <w:rPr>
          <w:bCs/>
          <w:sz w:val="28"/>
          <w:szCs w:val="28"/>
        </w:rPr>
      </w:pPr>
      <w:r w:rsidRPr="003E1594">
        <w:rPr>
          <w:bCs/>
          <w:sz w:val="28"/>
          <w:szCs w:val="28"/>
        </w:rPr>
        <w:t xml:space="preserve">согласовывать любые изменения конфигурации оборудования и состава </w:t>
      </w:r>
      <w:r w:rsidR="001E6111">
        <w:rPr>
          <w:bCs/>
          <w:sz w:val="28"/>
          <w:szCs w:val="28"/>
        </w:rPr>
        <w:t>программного обеспечения</w:t>
      </w:r>
      <w:r w:rsidRPr="003E1594">
        <w:rPr>
          <w:bCs/>
          <w:sz w:val="28"/>
          <w:szCs w:val="28"/>
        </w:rPr>
        <w:t xml:space="preserve"> </w:t>
      </w:r>
      <w:r w:rsidR="001E6111">
        <w:rPr>
          <w:bCs/>
          <w:sz w:val="28"/>
          <w:szCs w:val="28"/>
        </w:rPr>
        <w:t xml:space="preserve">автоматизированного рабочего места (далее – </w:t>
      </w:r>
      <w:r w:rsidRPr="003E1594">
        <w:rPr>
          <w:bCs/>
          <w:sz w:val="28"/>
          <w:szCs w:val="28"/>
        </w:rPr>
        <w:t>АРМ</w:t>
      </w:r>
      <w:r w:rsidR="001E6111">
        <w:rPr>
          <w:bCs/>
          <w:sz w:val="28"/>
          <w:szCs w:val="28"/>
        </w:rPr>
        <w:t>)</w:t>
      </w:r>
      <w:r w:rsidRPr="003E1594">
        <w:rPr>
          <w:bCs/>
          <w:sz w:val="28"/>
          <w:szCs w:val="28"/>
        </w:rPr>
        <w:t xml:space="preserve"> Участника с Оператором;</w:t>
      </w:r>
    </w:p>
    <w:p w14:paraId="7BBA9B21" w14:textId="0876413D" w:rsidR="003E1594" w:rsidRPr="003E1594" w:rsidRDefault="003E1594" w:rsidP="003E1594">
      <w:pPr>
        <w:pStyle w:val="a9"/>
        <w:widowControl/>
        <w:numPr>
          <w:ilvl w:val="0"/>
          <w:numId w:val="31"/>
        </w:numPr>
        <w:shd w:val="clear" w:color="auto" w:fill="FFFFFF"/>
        <w:autoSpaceDN/>
        <w:adjustRightInd/>
        <w:spacing w:line="276" w:lineRule="auto"/>
        <w:ind w:left="426" w:hanging="426"/>
        <w:textAlignment w:val="auto"/>
        <w:rPr>
          <w:bCs/>
          <w:sz w:val="28"/>
          <w:szCs w:val="28"/>
        </w:rPr>
      </w:pPr>
      <w:r w:rsidRPr="003E1594">
        <w:rPr>
          <w:bCs/>
          <w:sz w:val="28"/>
          <w:szCs w:val="28"/>
        </w:rPr>
        <w:t xml:space="preserve">немедленно прекратить проведение всех операций в </w:t>
      </w:r>
      <w:r w:rsidRPr="003E1594">
        <w:rPr>
          <w:sz w:val="28"/>
          <w:szCs w:val="28"/>
        </w:rPr>
        <w:t>СМЭВ (ГИС ГМП) и</w:t>
      </w:r>
      <w:r w:rsidR="0096655B">
        <w:t> </w:t>
      </w:r>
      <w:r w:rsidR="0096655B">
        <w:rPr>
          <w:sz w:val="28"/>
          <w:szCs w:val="28"/>
        </w:rPr>
        <w:t>(или)</w:t>
      </w:r>
      <w:r w:rsidRPr="003E1594">
        <w:rPr>
          <w:sz w:val="28"/>
          <w:szCs w:val="28"/>
        </w:rPr>
        <w:t xml:space="preserve"> СИУ</w:t>
      </w:r>
      <w:r w:rsidRPr="003E1594">
        <w:rPr>
          <w:bCs/>
          <w:sz w:val="28"/>
          <w:szCs w:val="28"/>
        </w:rPr>
        <w:t xml:space="preserve"> в случае нарушения и/или невозможности выполнять вышеизложенные требования;</w:t>
      </w:r>
    </w:p>
    <w:p w14:paraId="40DE3534" w14:textId="6F7CF731" w:rsidR="003E1594" w:rsidRPr="003E1594" w:rsidRDefault="003E1594" w:rsidP="003E1594">
      <w:pPr>
        <w:pStyle w:val="a9"/>
        <w:widowControl/>
        <w:numPr>
          <w:ilvl w:val="0"/>
          <w:numId w:val="31"/>
        </w:numPr>
        <w:shd w:val="clear" w:color="auto" w:fill="FFFFFF"/>
        <w:autoSpaceDN/>
        <w:adjustRightInd/>
        <w:spacing w:line="276" w:lineRule="auto"/>
        <w:ind w:left="426" w:hanging="426"/>
        <w:textAlignment w:val="auto"/>
        <w:rPr>
          <w:bCs/>
          <w:sz w:val="28"/>
          <w:szCs w:val="28"/>
        </w:rPr>
      </w:pPr>
      <w:r w:rsidRPr="003E1594">
        <w:rPr>
          <w:bCs/>
          <w:sz w:val="28"/>
          <w:szCs w:val="28"/>
        </w:rPr>
        <w:t>немедленно извещать Оператора о любых инцидентах информационной безопасности и любых непреднамеренных организационных или технических изменениях в функционировании АРМ, таких как:</w:t>
      </w:r>
    </w:p>
    <w:p w14:paraId="27ABDB3E" w14:textId="6DCDBF09" w:rsidR="003E1594" w:rsidRPr="003E1594" w:rsidRDefault="003E1594" w:rsidP="0096655B">
      <w:pPr>
        <w:pStyle w:val="a9"/>
        <w:widowControl/>
        <w:numPr>
          <w:ilvl w:val="0"/>
          <w:numId w:val="31"/>
        </w:numPr>
        <w:shd w:val="clear" w:color="auto" w:fill="FFFFFF"/>
        <w:autoSpaceDN/>
        <w:adjustRightInd/>
        <w:spacing w:line="276" w:lineRule="auto"/>
        <w:ind w:left="851" w:hanging="425"/>
        <w:textAlignment w:val="auto"/>
        <w:rPr>
          <w:bCs/>
          <w:sz w:val="28"/>
          <w:szCs w:val="28"/>
        </w:rPr>
      </w:pPr>
      <w:r w:rsidRPr="003E1594">
        <w:rPr>
          <w:bCs/>
          <w:sz w:val="28"/>
          <w:szCs w:val="28"/>
        </w:rPr>
        <w:t>утрата оборудования или устройств;</w:t>
      </w:r>
    </w:p>
    <w:p w14:paraId="07069AB7" w14:textId="46DD7A4A" w:rsidR="003E1594" w:rsidRPr="003E1594" w:rsidRDefault="003E1594" w:rsidP="0096655B">
      <w:pPr>
        <w:pStyle w:val="a9"/>
        <w:widowControl/>
        <w:numPr>
          <w:ilvl w:val="0"/>
          <w:numId w:val="31"/>
        </w:numPr>
        <w:shd w:val="clear" w:color="auto" w:fill="FFFFFF"/>
        <w:autoSpaceDN/>
        <w:adjustRightInd/>
        <w:spacing w:line="276" w:lineRule="auto"/>
        <w:ind w:left="851" w:hanging="425"/>
        <w:textAlignment w:val="auto"/>
        <w:rPr>
          <w:bCs/>
          <w:sz w:val="28"/>
          <w:szCs w:val="28"/>
        </w:rPr>
      </w:pPr>
      <w:r w:rsidRPr="003E1594">
        <w:rPr>
          <w:bCs/>
          <w:sz w:val="28"/>
          <w:szCs w:val="28"/>
        </w:rPr>
        <w:t>системные сбои или перегрузки;</w:t>
      </w:r>
    </w:p>
    <w:p w14:paraId="236A1302" w14:textId="464714DE" w:rsidR="003E1594" w:rsidRPr="003E1594" w:rsidRDefault="003E1594" w:rsidP="0096655B">
      <w:pPr>
        <w:pStyle w:val="a9"/>
        <w:widowControl/>
        <w:numPr>
          <w:ilvl w:val="0"/>
          <w:numId w:val="31"/>
        </w:numPr>
        <w:shd w:val="clear" w:color="auto" w:fill="FFFFFF"/>
        <w:autoSpaceDN/>
        <w:adjustRightInd/>
        <w:spacing w:line="276" w:lineRule="auto"/>
        <w:ind w:left="851" w:hanging="425"/>
        <w:textAlignment w:val="auto"/>
        <w:rPr>
          <w:bCs/>
          <w:sz w:val="28"/>
          <w:szCs w:val="28"/>
        </w:rPr>
      </w:pPr>
      <w:r w:rsidRPr="003E1594">
        <w:rPr>
          <w:bCs/>
          <w:sz w:val="28"/>
          <w:szCs w:val="28"/>
        </w:rPr>
        <w:t>несоблюдение политики или рекомендаций по информационной безопасности;</w:t>
      </w:r>
    </w:p>
    <w:p w14:paraId="3767F3DE" w14:textId="248898C3" w:rsidR="003E1594" w:rsidRPr="003E1594" w:rsidRDefault="003E1594" w:rsidP="0096655B">
      <w:pPr>
        <w:pStyle w:val="a9"/>
        <w:widowControl/>
        <w:numPr>
          <w:ilvl w:val="0"/>
          <w:numId w:val="31"/>
        </w:numPr>
        <w:shd w:val="clear" w:color="auto" w:fill="FFFFFF"/>
        <w:autoSpaceDN/>
        <w:adjustRightInd/>
        <w:spacing w:line="276" w:lineRule="auto"/>
        <w:ind w:left="851" w:hanging="425"/>
        <w:textAlignment w:val="auto"/>
        <w:rPr>
          <w:bCs/>
          <w:sz w:val="28"/>
          <w:szCs w:val="28"/>
        </w:rPr>
      </w:pPr>
      <w:r w:rsidRPr="003E1594">
        <w:rPr>
          <w:bCs/>
          <w:sz w:val="28"/>
          <w:szCs w:val="28"/>
        </w:rPr>
        <w:lastRenderedPageBreak/>
        <w:t>нарушение физических мер защиты;</w:t>
      </w:r>
    </w:p>
    <w:p w14:paraId="2A0351B5" w14:textId="0ED0E712" w:rsidR="003E1594" w:rsidRPr="003E1594" w:rsidRDefault="003E1594" w:rsidP="0096655B">
      <w:pPr>
        <w:pStyle w:val="a9"/>
        <w:widowControl/>
        <w:numPr>
          <w:ilvl w:val="0"/>
          <w:numId w:val="31"/>
        </w:numPr>
        <w:shd w:val="clear" w:color="auto" w:fill="FFFFFF"/>
        <w:autoSpaceDN/>
        <w:adjustRightInd/>
        <w:spacing w:line="276" w:lineRule="auto"/>
        <w:ind w:left="851" w:hanging="425"/>
        <w:textAlignment w:val="auto"/>
        <w:rPr>
          <w:bCs/>
          <w:sz w:val="28"/>
          <w:szCs w:val="28"/>
        </w:rPr>
      </w:pPr>
      <w:r w:rsidRPr="003E1594">
        <w:rPr>
          <w:bCs/>
          <w:sz w:val="28"/>
          <w:szCs w:val="28"/>
        </w:rPr>
        <w:t xml:space="preserve">сбои программного обеспечения и отказы технических средств на </w:t>
      </w:r>
      <w:r w:rsidR="001E6111" w:rsidRPr="001E6111">
        <w:rPr>
          <w:bCs/>
          <w:sz w:val="28"/>
          <w:szCs w:val="28"/>
        </w:rPr>
        <w:t>автоматизированн</w:t>
      </w:r>
      <w:r w:rsidR="001E6111">
        <w:rPr>
          <w:bCs/>
          <w:sz w:val="28"/>
          <w:szCs w:val="28"/>
        </w:rPr>
        <w:t>ом</w:t>
      </w:r>
      <w:r w:rsidR="001E6111" w:rsidRPr="001E6111">
        <w:rPr>
          <w:bCs/>
          <w:sz w:val="28"/>
          <w:szCs w:val="28"/>
        </w:rPr>
        <w:t xml:space="preserve"> рабоч</w:t>
      </w:r>
      <w:r w:rsidR="001E6111">
        <w:rPr>
          <w:bCs/>
          <w:sz w:val="28"/>
          <w:szCs w:val="28"/>
        </w:rPr>
        <w:t>ем</w:t>
      </w:r>
      <w:r w:rsidR="001E6111" w:rsidRPr="001E6111">
        <w:rPr>
          <w:bCs/>
          <w:sz w:val="28"/>
          <w:szCs w:val="28"/>
        </w:rPr>
        <w:t xml:space="preserve"> мест</w:t>
      </w:r>
      <w:r w:rsidR="001E6111">
        <w:rPr>
          <w:bCs/>
          <w:sz w:val="28"/>
          <w:szCs w:val="28"/>
        </w:rPr>
        <w:t>е</w:t>
      </w:r>
      <w:r w:rsidRPr="003E1594">
        <w:rPr>
          <w:bCs/>
          <w:sz w:val="28"/>
          <w:szCs w:val="28"/>
        </w:rPr>
        <w:t xml:space="preserve"> с </w:t>
      </w:r>
      <w:r w:rsidR="001E6111" w:rsidRPr="001E6111">
        <w:rPr>
          <w:bCs/>
          <w:sz w:val="28"/>
          <w:szCs w:val="28"/>
        </w:rPr>
        <w:t>установленными на нем средствами защиты информации (далее – АРМ с СЗИ)</w:t>
      </w:r>
      <w:r w:rsidRPr="003E1594">
        <w:rPr>
          <w:bCs/>
          <w:sz w:val="28"/>
          <w:szCs w:val="28"/>
        </w:rPr>
        <w:t>;</w:t>
      </w:r>
    </w:p>
    <w:p w14:paraId="5C626039" w14:textId="4347C046" w:rsidR="003E1594" w:rsidRPr="003E1594" w:rsidRDefault="003E1594" w:rsidP="0096655B">
      <w:pPr>
        <w:pStyle w:val="a9"/>
        <w:widowControl/>
        <w:numPr>
          <w:ilvl w:val="0"/>
          <w:numId w:val="31"/>
        </w:numPr>
        <w:shd w:val="clear" w:color="auto" w:fill="FFFFFF"/>
        <w:autoSpaceDN/>
        <w:adjustRightInd/>
        <w:spacing w:line="276" w:lineRule="auto"/>
        <w:ind w:left="851" w:hanging="425"/>
        <w:textAlignment w:val="auto"/>
        <w:rPr>
          <w:sz w:val="28"/>
          <w:szCs w:val="28"/>
        </w:rPr>
      </w:pPr>
      <w:r w:rsidRPr="003E1594">
        <w:rPr>
          <w:bCs/>
          <w:sz w:val="28"/>
          <w:szCs w:val="28"/>
        </w:rPr>
        <w:t xml:space="preserve">нарушение правил доступа </w:t>
      </w:r>
      <w:r w:rsidR="00D132AB">
        <w:rPr>
          <w:bCs/>
          <w:sz w:val="28"/>
          <w:szCs w:val="28"/>
        </w:rPr>
        <w:t>к</w:t>
      </w:r>
      <w:r w:rsidRPr="003E1594">
        <w:rPr>
          <w:bCs/>
          <w:sz w:val="28"/>
          <w:szCs w:val="28"/>
        </w:rPr>
        <w:t xml:space="preserve"> </w:t>
      </w:r>
      <w:r w:rsidRPr="003E1594">
        <w:rPr>
          <w:sz w:val="28"/>
          <w:szCs w:val="28"/>
        </w:rPr>
        <w:t>СМЭВ (ГИС ГМП) и</w:t>
      </w:r>
      <w:r w:rsidR="0096655B">
        <w:rPr>
          <w:sz w:val="28"/>
          <w:szCs w:val="28"/>
        </w:rPr>
        <w:t xml:space="preserve"> (или)</w:t>
      </w:r>
      <w:r w:rsidRPr="003E1594">
        <w:rPr>
          <w:sz w:val="28"/>
          <w:szCs w:val="28"/>
        </w:rPr>
        <w:t xml:space="preserve"> СИУ.</w:t>
      </w:r>
    </w:p>
    <w:p w14:paraId="6ADC2982" w14:textId="55BAC0A1" w:rsidR="003E1594" w:rsidRPr="003E1594" w:rsidRDefault="003E1594" w:rsidP="003E1594">
      <w:pPr>
        <w:widowControl/>
        <w:tabs>
          <w:tab w:val="left" w:pos="993"/>
        </w:tabs>
        <w:autoSpaceDN/>
        <w:adjustRightInd/>
        <w:spacing w:line="276" w:lineRule="auto"/>
        <w:ind w:firstLine="993"/>
        <w:contextualSpacing/>
        <w:textAlignment w:val="auto"/>
        <w:rPr>
          <w:rFonts w:eastAsia="Calibri"/>
          <w:sz w:val="28"/>
          <w:szCs w:val="28"/>
          <w:lang w:eastAsia="en-US"/>
        </w:rPr>
      </w:pPr>
      <w:r w:rsidRPr="003E1594">
        <w:rPr>
          <w:rFonts w:eastAsia="Calibri"/>
          <w:sz w:val="28"/>
          <w:szCs w:val="28"/>
          <w:lang w:eastAsia="en-US"/>
        </w:rPr>
        <w:t xml:space="preserve">На АРМ </w:t>
      </w:r>
      <w:r w:rsidR="001E6111">
        <w:rPr>
          <w:rFonts w:eastAsia="Calibri"/>
          <w:sz w:val="28"/>
          <w:szCs w:val="28"/>
          <w:lang w:eastAsia="en-US"/>
        </w:rPr>
        <w:t>с СЗИ</w:t>
      </w:r>
      <w:r w:rsidR="001E6111" w:rsidRPr="001E6111">
        <w:rPr>
          <w:rFonts w:eastAsia="Calibri"/>
          <w:sz w:val="28"/>
          <w:szCs w:val="28"/>
          <w:lang w:eastAsia="en-US"/>
        </w:rPr>
        <w:t xml:space="preserve"> </w:t>
      </w:r>
      <w:r w:rsidR="001E6111">
        <w:rPr>
          <w:rFonts w:eastAsia="Calibri"/>
          <w:sz w:val="28"/>
          <w:szCs w:val="28"/>
          <w:lang w:eastAsia="en-US"/>
        </w:rPr>
        <w:t>Участника</w:t>
      </w:r>
      <w:r w:rsidRPr="003E1594">
        <w:rPr>
          <w:rFonts w:eastAsia="Calibri"/>
          <w:sz w:val="28"/>
          <w:szCs w:val="28"/>
          <w:lang w:eastAsia="en-US"/>
        </w:rPr>
        <w:t xml:space="preserve">, подключаемого </w:t>
      </w:r>
      <w:r w:rsidR="00D132AB">
        <w:rPr>
          <w:rFonts w:eastAsia="Calibri"/>
          <w:sz w:val="28"/>
          <w:szCs w:val="28"/>
          <w:lang w:eastAsia="en-US"/>
        </w:rPr>
        <w:t>к</w:t>
      </w:r>
      <w:r w:rsidRPr="003E1594">
        <w:rPr>
          <w:rFonts w:eastAsia="Calibri"/>
          <w:sz w:val="28"/>
          <w:szCs w:val="28"/>
          <w:lang w:eastAsia="en-US"/>
        </w:rPr>
        <w:t xml:space="preserve"> СМЭВ (ГИС ГМП) и </w:t>
      </w:r>
      <w:r w:rsidR="00D132AB">
        <w:rPr>
          <w:rFonts w:eastAsia="Calibri"/>
          <w:sz w:val="28"/>
          <w:szCs w:val="28"/>
          <w:lang w:eastAsia="en-US"/>
        </w:rPr>
        <w:t xml:space="preserve">(или) </w:t>
      </w:r>
      <w:r w:rsidRPr="003E1594">
        <w:rPr>
          <w:rFonts w:eastAsia="Calibri"/>
          <w:sz w:val="28"/>
          <w:szCs w:val="28"/>
          <w:lang w:eastAsia="en-US"/>
        </w:rPr>
        <w:t>СИУ для обеспечения безопасности программных средств криптографической защиты информации (далее - СКЗИ), должны выполняться требования</w:t>
      </w:r>
      <w:r w:rsidRPr="003E1594">
        <w:rPr>
          <w:sz w:val="28"/>
          <w:szCs w:val="28"/>
        </w:rPr>
        <w:t xml:space="preserve"> «</w:t>
      </w:r>
      <w:r w:rsidRPr="003E1594">
        <w:rPr>
          <w:rFonts w:eastAsia="Calibri"/>
          <w:sz w:val="28"/>
          <w:szCs w:val="28"/>
          <w:lang w:eastAsia="en-US"/>
        </w:rPr>
        <w:t xml:space="preserve">Инструкции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 утвержденной приказом ФАПСИ от 13 июня 2001 г. </w:t>
      </w:r>
      <w:r w:rsidR="00D132AB">
        <w:rPr>
          <w:rFonts w:eastAsia="Calibri"/>
          <w:sz w:val="28"/>
          <w:szCs w:val="28"/>
          <w:lang w:eastAsia="en-US"/>
        </w:rPr>
        <w:t>№</w:t>
      </w:r>
      <w:r w:rsidRPr="003E1594">
        <w:rPr>
          <w:rFonts w:eastAsia="Calibri"/>
          <w:sz w:val="28"/>
          <w:szCs w:val="28"/>
          <w:lang w:eastAsia="en-US"/>
        </w:rPr>
        <w:t xml:space="preserve"> 152. </w:t>
      </w:r>
    </w:p>
    <w:p w14:paraId="1B315B56" w14:textId="77777777" w:rsidR="003E1594" w:rsidRPr="003E1594" w:rsidRDefault="003E1594" w:rsidP="003E1594">
      <w:pPr>
        <w:widowControl/>
        <w:shd w:val="clear" w:color="auto" w:fill="FFFFFF"/>
        <w:autoSpaceDN/>
        <w:adjustRightInd/>
        <w:spacing w:line="276" w:lineRule="auto"/>
        <w:ind w:left="426" w:hanging="426"/>
        <w:contextualSpacing/>
        <w:textAlignment w:val="auto"/>
        <w:rPr>
          <w:b/>
          <w:bCs/>
          <w:sz w:val="28"/>
          <w:szCs w:val="28"/>
        </w:rPr>
      </w:pPr>
    </w:p>
    <w:p w14:paraId="2FC5ADF4" w14:textId="77777777" w:rsidR="00160F3A" w:rsidRPr="003E1594" w:rsidRDefault="00160F3A" w:rsidP="00160F3A">
      <w:pPr>
        <w:pStyle w:val="a9"/>
        <w:widowControl/>
        <w:autoSpaceDN/>
        <w:adjustRightInd/>
        <w:spacing w:line="276" w:lineRule="auto"/>
        <w:ind w:left="0" w:firstLine="567"/>
        <w:textAlignment w:val="auto"/>
        <w:rPr>
          <w:rFonts w:eastAsia="Calibri"/>
          <w:b/>
          <w:bCs/>
          <w:sz w:val="28"/>
          <w:szCs w:val="28"/>
          <w:lang w:eastAsia="en-US"/>
        </w:rPr>
      </w:pPr>
      <w:r w:rsidRPr="003E1594">
        <w:rPr>
          <w:rFonts w:eastAsia="Calibri"/>
          <w:b/>
          <w:bCs/>
          <w:sz w:val="28"/>
          <w:szCs w:val="28"/>
          <w:lang w:eastAsia="en-US"/>
        </w:rPr>
        <w:t xml:space="preserve">Порядок подключения внешнего АРМ к </w:t>
      </w:r>
      <w:r>
        <w:rPr>
          <w:rFonts w:eastAsia="Calibri"/>
          <w:b/>
          <w:bCs/>
          <w:sz w:val="28"/>
          <w:szCs w:val="28"/>
          <w:lang w:eastAsia="en-US"/>
        </w:rPr>
        <w:t>СИУ</w:t>
      </w:r>
      <w:r w:rsidRPr="003E1594">
        <w:rPr>
          <w:rFonts w:eastAsia="Calibri"/>
          <w:b/>
          <w:bCs/>
          <w:sz w:val="28"/>
          <w:szCs w:val="28"/>
          <w:lang w:eastAsia="en-US"/>
        </w:rPr>
        <w:t>:</w:t>
      </w:r>
    </w:p>
    <w:p w14:paraId="4DAF413B" w14:textId="77777777" w:rsidR="00160F3A" w:rsidRPr="003E1594" w:rsidRDefault="00160F3A" w:rsidP="00160F3A">
      <w:pPr>
        <w:widowControl/>
        <w:numPr>
          <w:ilvl w:val="0"/>
          <w:numId w:val="26"/>
        </w:numPr>
        <w:tabs>
          <w:tab w:val="left" w:pos="993"/>
        </w:tabs>
        <w:autoSpaceDN/>
        <w:adjustRightInd/>
        <w:spacing w:line="276" w:lineRule="auto"/>
        <w:ind w:left="0" w:firstLine="567"/>
        <w:contextualSpacing/>
        <w:textAlignment w:val="auto"/>
        <w:rPr>
          <w:rFonts w:eastAsia="Calibri"/>
          <w:sz w:val="28"/>
          <w:szCs w:val="28"/>
          <w:lang w:eastAsia="en-US"/>
        </w:rPr>
      </w:pPr>
      <w:bookmarkStart w:id="176" w:name="_Hlk170380249"/>
      <w:r w:rsidRPr="003E1594">
        <w:rPr>
          <w:rFonts w:eastAsia="Calibri"/>
          <w:sz w:val="28"/>
          <w:szCs w:val="28"/>
          <w:lang w:eastAsia="en-US"/>
        </w:rPr>
        <w:t xml:space="preserve">Участник своими силами и средствами обеспечивает </w:t>
      </w:r>
      <w:r w:rsidRPr="003E1594">
        <w:rPr>
          <w:rFonts w:eastAsia="Calibri"/>
          <w:b/>
          <w:sz w:val="28"/>
          <w:szCs w:val="28"/>
          <w:lang w:eastAsia="en-US"/>
        </w:rPr>
        <w:t>закупку, установку и настройку средств защиты информации, а также последующую аттестацию АРМ</w:t>
      </w:r>
      <w:r w:rsidRPr="003E1594">
        <w:rPr>
          <w:rFonts w:eastAsia="Calibri"/>
          <w:sz w:val="28"/>
          <w:szCs w:val="28"/>
          <w:lang w:eastAsia="en-US"/>
        </w:rPr>
        <w:t xml:space="preserve"> в соответствии с следующими нормативными правовыми актами, методическими документами и национальными стандартами Российской Федерации в области защиты информации.</w:t>
      </w:r>
    </w:p>
    <w:p w14:paraId="57665B3C" w14:textId="77777777" w:rsidR="00160F3A" w:rsidRPr="003E1594" w:rsidRDefault="00160F3A" w:rsidP="00160F3A">
      <w:pPr>
        <w:widowControl/>
        <w:tabs>
          <w:tab w:val="left" w:pos="993"/>
        </w:tabs>
        <w:autoSpaceDN/>
        <w:adjustRightInd/>
        <w:spacing w:line="276" w:lineRule="auto"/>
        <w:ind w:firstLine="567"/>
        <w:contextualSpacing/>
        <w:textAlignment w:val="auto"/>
        <w:rPr>
          <w:rFonts w:eastAsia="Calibri"/>
          <w:sz w:val="28"/>
          <w:szCs w:val="28"/>
          <w:lang w:eastAsia="en-US"/>
        </w:rPr>
      </w:pPr>
      <w:r w:rsidRPr="003E1594">
        <w:rPr>
          <w:rFonts w:eastAsia="Calibri"/>
          <w:sz w:val="28"/>
          <w:szCs w:val="28"/>
          <w:lang w:eastAsia="en-US"/>
        </w:rPr>
        <w:t xml:space="preserve">Средства защиты информации, закупаемые для АРМ в соответствии с вариантами, указанными в Таблице </w:t>
      </w:r>
      <w:r>
        <w:rPr>
          <w:rFonts w:eastAsia="Calibri"/>
          <w:sz w:val="28"/>
          <w:szCs w:val="28"/>
          <w:lang w:eastAsia="en-US"/>
        </w:rPr>
        <w:t>1</w:t>
      </w:r>
      <w:r w:rsidRPr="003E1594">
        <w:rPr>
          <w:rFonts w:eastAsia="Calibri"/>
          <w:sz w:val="28"/>
          <w:szCs w:val="28"/>
          <w:lang w:eastAsia="en-US"/>
        </w:rPr>
        <w:t xml:space="preserve">, должны быть настроены так, чтобы реализовывать технические меры, утвержденные </w:t>
      </w:r>
      <w:r w:rsidRPr="00485109">
        <w:rPr>
          <w:rFonts w:eastAsia="Calibri"/>
          <w:sz w:val="28"/>
          <w:szCs w:val="28"/>
          <w:lang w:eastAsia="en-US"/>
        </w:rPr>
        <w:t>приказом ФСТЭК России от 11.04.2025 №117 «Об утверждении требований о защите информации, содержащейся в государственных информационных системах, иных информационных системах государственных органов, государственных унитарных предприятий, государственных учреждений»</w:t>
      </w:r>
      <w:r w:rsidRPr="003E1594">
        <w:rPr>
          <w:rFonts w:eastAsia="Calibri"/>
          <w:sz w:val="28"/>
          <w:szCs w:val="28"/>
          <w:lang w:eastAsia="en-US"/>
        </w:rPr>
        <w:t xml:space="preserve"> для 2 класса защиты, и требований приказа ФСТЭК России </w:t>
      </w:r>
      <w:r>
        <w:rPr>
          <w:rFonts w:eastAsia="Calibri"/>
          <w:sz w:val="28"/>
          <w:szCs w:val="28"/>
          <w:lang w:eastAsia="en-US"/>
        </w:rPr>
        <w:t>№</w:t>
      </w:r>
      <w:r w:rsidRPr="003E1594">
        <w:rPr>
          <w:rFonts w:eastAsia="Calibri"/>
          <w:sz w:val="28"/>
          <w:szCs w:val="28"/>
          <w:lang w:eastAsia="en-US"/>
        </w:rPr>
        <w:t xml:space="preserve"> 21 от 18 февраля 2013 г. "Об утверждении состава организационных и технических мер по обеспечению безопасности персональных данных при их обработке в информационных системах персональных данных" для 2 уровня защищенности, а также в соответствии с требованиями к эксплуатационной и технической документации к ним. Параметры настроек средств защиты информации должны обеспечивать выполнение требований мерам защиты аттестованного выделенного набора сегментов ОИ.</w:t>
      </w:r>
    </w:p>
    <w:bookmarkEnd w:id="176"/>
    <w:p w14:paraId="0CC6EEBB" w14:textId="77777777" w:rsidR="00160F3A" w:rsidRPr="003E1594" w:rsidRDefault="00160F3A" w:rsidP="00160F3A">
      <w:pPr>
        <w:widowControl/>
        <w:autoSpaceDN/>
        <w:adjustRightInd/>
        <w:spacing w:line="276" w:lineRule="auto"/>
        <w:ind w:firstLine="567"/>
        <w:contextualSpacing/>
        <w:textAlignment w:val="auto"/>
        <w:rPr>
          <w:rFonts w:eastAsia="Calibri"/>
          <w:sz w:val="28"/>
          <w:szCs w:val="28"/>
          <w:lang w:eastAsia="en-US"/>
        </w:rPr>
      </w:pPr>
      <w:r w:rsidRPr="003E1594">
        <w:rPr>
          <w:rFonts w:eastAsia="Calibri"/>
          <w:sz w:val="28"/>
          <w:szCs w:val="28"/>
          <w:lang w:eastAsia="en-US"/>
        </w:rPr>
        <w:t>Мероприятия и документы, которые проводит и готовит Участник:</w:t>
      </w:r>
    </w:p>
    <w:p w14:paraId="46C13EEB" w14:textId="77777777" w:rsidR="00160F3A" w:rsidRPr="003E1594" w:rsidRDefault="00160F3A" w:rsidP="00160F3A">
      <w:pPr>
        <w:widowControl/>
        <w:numPr>
          <w:ilvl w:val="0"/>
          <w:numId w:val="26"/>
        </w:numPr>
        <w:tabs>
          <w:tab w:val="left" w:pos="993"/>
        </w:tabs>
        <w:autoSpaceDN/>
        <w:adjustRightInd/>
        <w:spacing w:line="276" w:lineRule="auto"/>
        <w:ind w:left="0" w:firstLine="567"/>
        <w:contextualSpacing/>
        <w:textAlignment w:val="auto"/>
        <w:rPr>
          <w:rFonts w:eastAsia="Calibri"/>
          <w:sz w:val="28"/>
          <w:szCs w:val="28"/>
          <w:lang w:eastAsia="en-US"/>
        </w:rPr>
      </w:pPr>
      <w:r w:rsidRPr="003E1594">
        <w:rPr>
          <w:rFonts w:eastAsia="Calibri"/>
          <w:sz w:val="28"/>
          <w:szCs w:val="28"/>
          <w:lang w:eastAsia="en-US"/>
        </w:rPr>
        <w:t>Определить границы контролируемой зоны, где будет расположен АРМ;</w:t>
      </w:r>
    </w:p>
    <w:p w14:paraId="7E97A60B" w14:textId="77777777" w:rsidR="00160F3A" w:rsidRPr="003E1594" w:rsidRDefault="00160F3A" w:rsidP="00160F3A">
      <w:pPr>
        <w:widowControl/>
        <w:numPr>
          <w:ilvl w:val="0"/>
          <w:numId w:val="26"/>
        </w:numPr>
        <w:tabs>
          <w:tab w:val="left" w:pos="993"/>
        </w:tabs>
        <w:autoSpaceDN/>
        <w:adjustRightInd/>
        <w:spacing w:line="276" w:lineRule="auto"/>
        <w:ind w:left="0" w:firstLine="567"/>
        <w:contextualSpacing/>
        <w:textAlignment w:val="auto"/>
        <w:rPr>
          <w:rFonts w:eastAsia="Calibri"/>
          <w:sz w:val="28"/>
          <w:szCs w:val="28"/>
          <w:lang w:eastAsia="en-US"/>
        </w:rPr>
      </w:pPr>
      <w:r w:rsidRPr="003E1594">
        <w:rPr>
          <w:rFonts w:eastAsia="Calibri"/>
          <w:sz w:val="28"/>
          <w:szCs w:val="28"/>
          <w:lang w:eastAsia="en-US"/>
        </w:rPr>
        <w:t>Ограничить доступ в помещение, в котором размещается АРМ;</w:t>
      </w:r>
    </w:p>
    <w:p w14:paraId="1AC9EAAF" w14:textId="77777777" w:rsidR="00160F3A" w:rsidRPr="003E1594" w:rsidRDefault="00160F3A" w:rsidP="00160F3A">
      <w:pPr>
        <w:widowControl/>
        <w:numPr>
          <w:ilvl w:val="0"/>
          <w:numId w:val="26"/>
        </w:numPr>
        <w:tabs>
          <w:tab w:val="left" w:pos="993"/>
        </w:tabs>
        <w:autoSpaceDN/>
        <w:adjustRightInd/>
        <w:spacing w:line="276" w:lineRule="auto"/>
        <w:ind w:left="0" w:firstLine="567"/>
        <w:contextualSpacing/>
        <w:textAlignment w:val="auto"/>
        <w:rPr>
          <w:rFonts w:eastAsia="Calibri"/>
          <w:sz w:val="28"/>
          <w:szCs w:val="28"/>
          <w:lang w:eastAsia="en-US"/>
        </w:rPr>
      </w:pPr>
      <w:r w:rsidRPr="003E1594">
        <w:rPr>
          <w:rFonts w:eastAsia="Calibri"/>
          <w:sz w:val="28"/>
          <w:szCs w:val="28"/>
          <w:lang w:eastAsia="en-US"/>
        </w:rPr>
        <w:t>Назначить приказом ответственных: Ответственного за обеспечение безопасности информации, ответственного за СКЗИ,</w:t>
      </w:r>
      <w:r>
        <w:rPr>
          <w:rFonts w:eastAsia="Calibri"/>
          <w:sz w:val="28"/>
          <w:szCs w:val="28"/>
          <w:lang w:eastAsia="en-US"/>
        </w:rPr>
        <w:t xml:space="preserve"> </w:t>
      </w:r>
      <w:r w:rsidRPr="003E1594">
        <w:rPr>
          <w:rFonts w:eastAsia="Calibri"/>
          <w:sz w:val="28"/>
          <w:szCs w:val="28"/>
          <w:lang w:eastAsia="en-US"/>
        </w:rPr>
        <w:t>Администратора обеспечения безопасности информации (Инструкции ответственных предоставляет Оператор);</w:t>
      </w:r>
    </w:p>
    <w:p w14:paraId="4F3D0A9F" w14:textId="77777777" w:rsidR="00160F3A" w:rsidRPr="003E1594" w:rsidRDefault="00160F3A" w:rsidP="00160F3A">
      <w:pPr>
        <w:widowControl/>
        <w:numPr>
          <w:ilvl w:val="0"/>
          <w:numId w:val="26"/>
        </w:numPr>
        <w:tabs>
          <w:tab w:val="left" w:pos="993"/>
        </w:tabs>
        <w:autoSpaceDN/>
        <w:adjustRightInd/>
        <w:spacing w:line="276" w:lineRule="auto"/>
        <w:ind w:left="0" w:firstLine="567"/>
        <w:contextualSpacing/>
        <w:textAlignment w:val="auto"/>
        <w:rPr>
          <w:rFonts w:eastAsia="Calibri"/>
          <w:sz w:val="28"/>
          <w:szCs w:val="28"/>
          <w:lang w:eastAsia="en-US"/>
        </w:rPr>
      </w:pPr>
      <w:r w:rsidRPr="003E1594">
        <w:rPr>
          <w:rFonts w:eastAsia="Calibri"/>
          <w:sz w:val="28"/>
          <w:szCs w:val="28"/>
          <w:lang w:eastAsia="en-US"/>
        </w:rPr>
        <w:lastRenderedPageBreak/>
        <w:t>Назначить лиц, допущенных к работе на АРМ;</w:t>
      </w:r>
    </w:p>
    <w:p w14:paraId="73CD67CD" w14:textId="77777777" w:rsidR="00160F3A" w:rsidRPr="003E1594" w:rsidRDefault="00160F3A" w:rsidP="00160F3A">
      <w:pPr>
        <w:widowControl/>
        <w:numPr>
          <w:ilvl w:val="0"/>
          <w:numId w:val="26"/>
        </w:numPr>
        <w:tabs>
          <w:tab w:val="left" w:pos="993"/>
        </w:tabs>
        <w:autoSpaceDN/>
        <w:adjustRightInd/>
        <w:spacing w:line="276" w:lineRule="auto"/>
        <w:ind w:left="0" w:firstLine="567"/>
        <w:contextualSpacing/>
        <w:textAlignment w:val="auto"/>
        <w:rPr>
          <w:rFonts w:eastAsia="Calibri"/>
          <w:bCs/>
          <w:sz w:val="28"/>
          <w:szCs w:val="28"/>
          <w:lang w:eastAsia="en-US"/>
        </w:rPr>
      </w:pPr>
      <w:r w:rsidRPr="003E1594">
        <w:rPr>
          <w:rFonts w:eastAsia="Calibri"/>
          <w:sz w:val="28"/>
          <w:szCs w:val="28"/>
          <w:lang w:eastAsia="en-US"/>
        </w:rPr>
        <w:t xml:space="preserve">Провести аттестационные испытания АРМ по </w:t>
      </w:r>
      <w:r w:rsidRPr="003E1594">
        <w:rPr>
          <w:rFonts w:eastAsia="Calibri"/>
          <w:b/>
          <w:sz w:val="28"/>
          <w:szCs w:val="28"/>
          <w:lang w:eastAsia="en-US"/>
        </w:rPr>
        <w:t>2 классу защищенности</w:t>
      </w:r>
      <w:r w:rsidRPr="003E1594">
        <w:rPr>
          <w:rFonts w:eastAsia="Calibri"/>
          <w:sz w:val="28"/>
          <w:szCs w:val="28"/>
          <w:lang w:eastAsia="en-US"/>
        </w:rPr>
        <w:t xml:space="preserve"> в соответствии с приказом ФСТЭК России от 29.04.2021 №77 «Об утверждении Порядка организации и проведения работ по аттестации объектов информатизации на соответствие требованиям о защите информации ограниченного доступа, не составляющей государственную тайну», </w:t>
      </w:r>
      <w:r w:rsidRPr="00485109">
        <w:rPr>
          <w:rFonts w:eastAsia="Calibri"/>
          <w:sz w:val="28"/>
          <w:szCs w:val="28"/>
          <w:lang w:eastAsia="en-US"/>
        </w:rPr>
        <w:t>приказом ФСТЭК России от 11.04.2025 №117 «Об утверждении требований о защите информации, содержащейся в государственных информационных системах, иных информационных системах государственных органов, государственных унитарных предприятий, государственных учреждений»</w:t>
      </w:r>
      <w:r w:rsidRPr="003E1594">
        <w:rPr>
          <w:rFonts w:eastAsia="Calibri"/>
          <w:bCs/>
          <w:sz w:val="28"/>
          <w:szCs w:val="28"/>
          <w:lang w:eastAsia="en-US"/>
        </w:rPr>
        <w:t>.</w:t>
      </w:r>
    </w:p>
    <w:p w14:paraId="1398FB21" w14:textId="77777777" w:rsidR="00160F3A" w:rsidRPr="007E5721" w:rsidRDefault="00160F3A" w:rsidP="00160F3A">
      <w:pPr>
        <w:tabs>
          <w:tab w:val="left" w:pos="993"/>
        </w:tabs>
        <w:ind w:firstLine="709"/>
        <w:rPr>
          <w:sz w:val="28"/>
          <w:szCs w:val="28"/>
        </w:rPr>
      </w:pPr>
      <w:r w:rsidRPr="007E5721">
        <w:rPr>
          <w:sz w:val="28"/>
          <w:szCs w:val="28"/>
        </w:rPr>
        <w:t xml:space="preserve">На основании полученного аттестата соответствия </w:t>
      </w:r>
      <w:r>
        <w:rPr>
          <w:sz w:val="28"/>
          <w:szCs w:val="28"/>
        </w:rPr>
        <w:t xml:space="preserve">Участник направляет Соглашение (в 2-х экземплярах) </w:t>
      </w:r>
      <w:r w:rsidRPr="007E5721">
        <w:rPr>
          <w:sz w:val="28"/>
          <w:szCs w:val="28"/>
        </w:rPr>
        <w:t>в адрес Оператора ОИ на подключение к ОИ</w:t>
      </w:r>
      <w:r>
        <w:rPr>
          <w:sz w:val="28"/>
          <w:szCs w:val="28"/>
        </w:rPr>
        <w:t xml:space="preserve"> с</w:t>
      </w:r>
      <w:r w:rsidRPr="007E5721">
        <w:rPr>
          <w:sz w:val="28"/>
          <w:szCs w:val="28"/>
        </w:rPr>
        <w:t xml:space="preserve"> прилож</w:t>
      </w:r>
      <w:r>
        <w:rPr>
          <w:sz w:val="28"/>
          <w:szCs w:val="28"/>
        </w:rPr>
        <w:t>ением</w:t>
      </w:r>
      <w:r w:rsidRPr="007E5721">
        <w:rPr>
          <w:sz w:val="28"/>
          <w:szCs w:val="28"/>
        </w:rPr>
        <w:t xml:space="preserve"> копи</w:t>
      </w:r>
      <w:r>
        <w:rPr>
          <w:sz w:val="28"/>
          <w:szCs w:val="28"/>
        </w:rPr>
        <w:t>й</w:t>
      </w:r>
      <w:r w:rsidRPr="007E5721">
        <w:rPr>
          <w:sz w:val="28"/>
          <w:szCs w:val="28"/>
        </w:rPr>
        <w:t xml:space="preserve"> следующих документов:</w:t>
      </w:r>
    </w:p>
    <w:p w14:paraId="6EE6D2BD" w14:textId="77777777" w:rsidR="00160F3A" w:rsidRPr="007E5721" w:rsidRDefault="00160F3A" w:rsidP="00160F3A">
      <w:pPr>
        <w:pStyle w:val="a9"/>
        <w:widowControl/>
        <w:numPr>
          <w:ilvl w:val="0"/>
          <w:numId w:val="26"/>
        </w:numPr>
        <w:tabs>
          <w:tab w:val="left" w:pos="993"/>
        </w:tabs>
        <w:autoSpaceDN/>
        <w:adjustRightInd/>
        <w:spacing w:line="240" w:lineRule="auto"/>
        <w:ind w:left="0" w:firstLine="709"/>
        <w:textAlignment w:val="auto"/>
        <w:rPr>
          <w:sz w:val="28"/>
          <w:szCs w:val="28"/>
        </w:rPr>
      </w:pPr>
      <w:r w:rsidRPr="007E5721">
        <w:rPr>
          <w:sz w:val="28"/>
          <w:szCs w:val="28"/>
        </w:rPr>
        <w:t>Аттестат соответствия;</w:t>
      </w:r>
    </w:p>
    <w:p w14:paraId="282F8DE1" w14:textId="77777777" w:rsidR="00160F3A" w:rsidRPr="007E5721" w:rsidRDefault="00160F3A" w:rsidP="00160F3A">
      <w:pPr>
        <w:pStyle w:val="a9"/>
        <w:widowControl/>
        <w:numPr>
          <w:ilvl w:val="0"/>
          <w:numId w:val="26"/>
        </w:numPr>
        <w:tabs>
          <w:tab w:val="left" w:pos="993"/>
        </w:tabs>
        <w:autoSpaceDN/>
        <w:adjustRightInd/>
        <w:spacing w:line="240" w:lineRule="auto"/>
        <w:ind w:left="0" w:firstLine="709"/>
        <w:textAlignment w:val="auto"/>
        <w:rPr>
          <w:sz w:val="28"/>
          <w:szCs w:val="28"/>
        </w:rPr>
      </w:pPr>
      <w:r w:rsidRPr="007E5721">
        <w:rPr>
          <w:sz w:val="28"/>
          <w:szCs w:val="28"/>
        </w:rPr>
        <w:t>Заключение аттестационных испытаний;</w:t>
      </w:r>
    </w:p>
    <w:p w14:paraId="4362B5E6" w14:textId="77777777" w:rsidR="00160F3A" w:rsidRPr="007E5721" w:rsidRDefault="00160F3A" w:rsidP="00160F3A">
      <w:pPr>
        <w:pStyle w:val="a9"/>
        <w:widowControl/>
        <w:numPr>
          <w:ilvl w:val="0"/>
          <w:numId w:val="26"/>
        </w:numPr>
        <w:tabs>
          <w:tab w:val="left" w:pos="993"/>
        </w:tabs>
        <w:autoSpaceDN/>
        <w:adjustRightInd/>
        <w:spacing w:line="240" w:lineRule="auto"/>
        <w:ind w:left="0" w:firstLine="709"/>
        <w:textAlignment w:val="auto"/>
        <w:rPr>
          <w:sz w:val="28"/>
          <w:szCs w:val="28"/>
        </w:rPr>
      </w:pPr>
      <w:r w:rsidRPr="007E5721">
        <w:rPr>
          <w:sz w:val="28"/>
          <w:szCs w:val="28"/>
        </w:rPr>
        <w:t>Протокол аттестационных испытаний;</w:t>
      </w:r>
    </w:p>
    <w:p w14:paraId="3CE90522" w14:textId="77777777" w:rsidR="00160F3A" w:rsidRPr="007E5721" w:rsidRDefault="00160F3A" w:rsidP="00160F3A">
      <w:pPr>
        <w:pStyle w:val="a9"/>
        <w:widowControl/>
        <w:numPr>
          <w:ilvl w:val="0"/>
          <w:numId w:val="26"/>
        </w:numPr>
        <w:tabs>
          <w:tab w:val="left" w:pos="993"/>
        </w:tabs>
        <w:autoSpaceDN/>
        <w:adjustRightInd/>
        <w:spacing w:line="240" w:lineRule="auto"/>
        <w:ind w:left="0" w:firstLine="709"/>
        <w:textAlignment w:val="auto"/>
        <w:rPr>
          <w:sz w:val="28"/>
          <w:szCs w:val="28"/>
        </w:rPr>
      </w:pPr>
      <w:r w:rsidRPr="007E5721">
        <w:rPr>
          <w:sz w:val="28"/>
          <w:szCs w:val="28"/>
        </w:rPr>
        <w:t>Программа и Методика аттестационных испытаний</w:t>
      </w:r>
      <w:r>
        <w:rPr>
          <w:sz w:val="28"/>
          <w:szCs w:val="28"/>
        </w:rPr>
        <w:t>;</w:t>
      </w:r>
    </w:p>
    <w:p w14:paraId="5276B541" w14:textId="77777777" w:rsidR="00160F3A" w:rsidRPr="007E5721" w:rsidRDefault="00160F3A" w:rsidP="00160F3A">
      <w:pPr>
        <w:pStyle w:val="a9"/>
        <w:widowControl/>
        <w:numPr>
          <w:ilvl w:val="0"/>
          <w:numId w:val="26"/>
        </w:numPr>
        <w:tabs>
          <w:tab w:val="left" w:pos="993"/>
        </w:tabs>
        <w:autoSpaceDN/>
        <w:adjustRightInd/>
        <w:spacing w:line="240" w:lineRule="auto"/>
        <w:ind w:left="0" w:firstLine="709"/>
        <w:textAlignment w:val="auto"/>
        <w:rPr>
          <w:sz w:val="28"/>
          <w:szCs w:val="28"/>
        </w:rPr>
      </w:pPr>
      <w:r w:rsidRPr="007E5721">
        <w:rPr>
          <w:sz w:val="28"/>
          <w:szCs w:val="28"/>
        </w:rPr>
        <w:t>Модель угроз безопасности информации (С</w:t>
      </w:r>
      <w:r>
        <w:rPr>
          <w:sz w:val="28"/>
          <w:szCs w:val="28"/>
        </w:rPr>
        <w:t>о</w:t>
      </w:r>
      <w:r w:rsidRPr="007E5721">
        <w:rPr>
          <w:sz w:val="28"/>
          <w:szCs w:val="28"/>
        </w:rPr>
        <w:t xml:space="preserve"> сведениями о согласовании с ФСТЭК России и ФСБ России);</w:t>
      </w:r>
    </w:p>
    <w:p w14:paraId="2F145887" w14:textId="77777777" w:rsidR="00160F3A" w:rsidRPr="007E5721" w:rsidRDefault="00160F3A" w:rsidP="00160F3A">
      <w:pPr>
        <w:pStyle w:val="a9"/>
        <w:widowControl/>
        <w:numPr>
          <w:ilvl w:val="0"/>
          <w:numId w:val="26"/>
        </w:numPr>
        <w:tabs>
          <w:tab w:val="left" w:pos="993"/>
        </w:tabs>
        <w:autoSpaceDN/>
        <w:adjustRightInd/>
        <w:spacing w:line="240" w:lineRule="auto"/>
        <w:ind w:left="0" w:firstLine="709"/>
        <w:textAlignment w:val="auto"/>
        <w:rPr>
          <w:sz w:val="28"/>
          <w:szCs w:val="28"/>
        </w:rPr>
      </w:pPr>
      <w:r w:rsidRPr="007E5721">
        <w:rPr>
          <w:sz w:val="28"/>
          <w:szCs w:val="28"/>
        </w:rPr>
        <w:t>Техническое задание на создание системы защиты информации (С</w:t>
      </w:r>
      <w:r>
        <w:rPr>
          <w:sz w:val="28"/>
          <w:szCs w:val="28"/>
        </w:rPr>
        <w:t>о</w:t>
      </w:r>
      <w:r w:rsidRPr="007E5721">
        <w:rPr>
          <w:sz w:val="28"/>
          <w:szCs w:val="28"/>
        </w:rPr>
        <w:t xml:space="preserve"> сведениями о согласовании с ФСТЭК России и ФСБ России);</w:t>
      </w:r>
    </w:p>
    <w:p w14:paraId="3A950BAF" w14:textId="77777777" w:rsidR="00160F3A" w:rsidRPr="007E5721" w:rsidRDefault="00160F3A" w:rsidP="00160F3A">
      <w:pPr>
        <w:pStyle w:val="a9"/>
        <w:widowControl/>
        <w:numPr>
          <w:ilvl w:val="0"/>
          <w:numId w:val="26"/>
        </w:numPr>
        <w:tabs>
          <w:tab w:val="left" w:pos="993"/>
        </w:tabs>
        <w:autoSpaceDN/>
        <w:adjustRightInd/>
        <w:spacing w:line="240" w:lineRule="auto"/>
        <w:ind w:left="0" w:firstLine="709"/>
        <w:textAlignment w:val="auto"/>
        <w:rPr>
          <w:sz w:val="28"/>
          <w:szCs w:val="28"/>
        </w:rPr>
      </w:pPr>
      <w:r w:rsidRPr="007E5721">
        <w:rPr>
          <w:sz w:val="28"/>
          <w:szCs w:val="28"/>
        </w:rPr>
        <w:t>Технический паспорт</w:t>
      </w:r>
      <w:r>
        <w:rPr>
          <w:sz w:val="28"/>
          <w:szCs w:val="28"/>
        </w:rPr>
        <w:t xml:space="preserve"> на АРМ</w:t>
      </w:r>
      <w:r w:rsidRPr="007E5721">
        <w:rPr>
          <w:sz w:val="28"/>
          <w:szCs w:val="28"/>
        </w:rPr>
        <w:t>;</w:t>
      </w:r>
    </w:p>
    <w:p w14:paraId="02EE0DD9" w14:textId="77777777" w:rsidR="00160F3A" w:rsidRPr="007E5721" w:rsidRDefault="00160F3A" w:rsidP="00160F3A">
      <w:pPr>
        <w:pStyle w:val="a9"/>
        <w:widowControl/>
        <w:numPr>
          <w:ilvl w:val="0"/>
          <w:numId w:val="26"/>
        </w:numPr>
        <w:tabs>
          <w:tab w:val="left" w:pos="993"/>
        </w:tabs>
        <w:autoSpaceDN/>
        <w:adjustRightInd/>
        <w:spacing w:line="240" w:lineRule="auto"/>
        <w:ind w:left="0" w:firstLine="709"/>
        <w:textAlignment w:val="auto"/>
        <w:rPr>
          <w:sz w:val="28"/>
          <w:szCs w:val="28"/>
        </w:rPr>
      </w:pPr>
      <w:r w:rsidRPr="007E5721">
        <w:rPr>
          <w:sz w:val="28"/>
          <w:szCs w:val="28"/>
        </w:rPr>
        <w:t>Разрешительная система доступа;</w:t>
      </w:r>
    </w:p>
    <w:p w14:paraId="0195E613" w14:textId="77777777" w:rsidR="00160F3A" w:rsidRPr="007E5721" w:rsidRDefault="00160F3A" w:rsidP="00160F3A">
      <w:pPr>
        <w:pStyle w:val="a9"/>
        <w:widowControl/>
        <w:numPr>
          <w:ilvl w:val="0"/>
          <w:numId w:val="26"/>
        </w:numPr>
        <w:tabs>
          <w:tab w:val="left" w:pos="993"/>
        </w:tabs>
        <w:autoSpaceDN/>
        <w:adjustRightInd/>
        <w:spacing w:line="240" w:lineRule="auto"/>
        <w:ind w:left="0" w:firstLine="709"/>
        <w:textAlignment w:val="auto"/>
        <w:rPr>
          <w:sz w:val="28"/>
          <w:szCs w:val="28"/>
        </w:rPr>
      </w:pPr>
      <w:r w:rsidRPr="007E5721">
        <w:rPr>
          <w:sz w:val="28"/>
          <w:szCs w:val="28"/>
        </w:rPr>
        <w:t>Приказ об определении контролируемой зоны;</w:t>
      </w:r>
    </w:p>
    <w:p w14:paraId="6EA808C5" w14:textId="77777777" w:rsidR="00160F3A" w:rsidRPr="007E5721" w:rsidRDefault="00160F3A" w:rsidP="00160F3A">
      <w:pPr>
        <w:pStyle w:val="a9"/>
        <w:widowControl/>
        <w:numPr>
          <w:ilvl w:val="0"/>
          <w:numId w:val="26"/>
        </w:numPr>
        <w:tabs>
          <w:tab w:val="left" w:pos="993"/>
        </w:tabs>
        <w:autoSpaceDN/>
        <w:adjustRightInd/>
        <w:spacing w:line="240" w:lineRule="auto"/>
        <w:ind w:left="0" w:firstLine="709"/>
        <w:textAlignment w:val="auto"/>
        <w:rPr>
          <w:sz w:val="28"/>
          <w:szCs w:val="28"/>
        </w:rPr>
      </w:pPr>
      <w:r w:rsidRPr="007E5721">
        <w:rPr>
          <w:sz w:val="28"/>
          <w:szCs w:val="28"/>
        </w:rPr>
        <w:t>Приказ о назначении Ответственного за обеспечение безопасности информации, Администратора обеспечения безопасности информации и Ответственного за СКЗИ;</w:t>
      </w:r>
    </w:p>
    <w:p w14:paraId="3F65624D" w14:textId="77777777" w:rsidR="00160F3A" w:rsidRPr="007E5721" w:rsidRDefault="00160F3A" w:rsidP="00160F3A">
      <w:pPr>
        <w:pStyle w:val="a9"/>
        <w:widowControl/>
        <w:numPr>
          <w:ilvl w:val="0"/>
          <w:numId w:val="26"/>
        </w:numPr>
        <w:tabs>
          <w:tab w:val="left" w:pos="993"/>
        </w:tabs>
        <w:autoSpaceDN/>
        <w:adjustRightInd/>
        <w:spacing w:line="240" w:lineRule="auto"/>
        <w:ind w:left="0" w:firstLine="709"/>
        <w:textAlignment w:val="auto"/>
        <w:rPr>
          <w:sz w:val="28"/>
          <w:szCs w:val="28"/>
        </w:rPr>
      </w:pPr>
      <w:r w:rsidRPr="007E5721">
        <w:rPr>
          <w:sz w:val="28"/>
          <w:szCs w:val="28"/>
        </w:rPr>
        <w:t>Список сотрудников, допущенных к обработке информации на АРМ.</w:t>
      </w:r>
    </w:p>
    <w:p w14:paraId="6E0ADA3C" w14:textId="77777777" w:rsidR="00160F3A" w:rsidRPr="003E1594" w:rsidRDefault="00160F3A" w:rsidP="00160F3A">
      <w:pPr>
        <w:widowControl/>
        <w:tabs>
          <w:tab w:val="left" w:pos="993"/>
        </w:tabs>
        <w:autoSpaceDN/>
        <w:adjustRightInd/>
        <w:spacing w:line="276" w:lineRule="auto"/>
        <w:ind w:firstLine="709"/>
        <w:textAlignment w:val="auto"/>
        <w:rPr>
          <w:rFonts w:eastAsia="Calibri"/>
          <w:sz w:val="28"/>
          <w:szCs w:val="28"/>
          <w:lang w:eastAsia="en-US"/>
        </w:rPr>
      </w:pPr>
    </w:p>
    <w:p w14:paraId="316318EC" w14:textId="77777777" w:rsidR="00160F3A" w:rsidRPr="003E1594" w:rsidRDefault="00160F3A" w:rsidP="00160F3A">
      <w:pPr>
        <w:spacing w:line="276" w:lineRule="auto"/>
        <w:jc w:val="center"/>
        <w:rPr>
          <w:rFonts w:eastAsia="Calibri"/>
          <w:b/>
          <w:bCs/>
          <w:sz w:val="28"/>
          <w:szCs w:val="28"/>
          <w:lang w:eastAsia="en-US"/>
        </w:rPr>
      </w:pPr>
      <w:r w:rsidRPr="003E1594">
        <w:rPr>
          <w:rFonts w:eastAsia="Calibri"/>
          <w:b/>
          <w:bCs/>
          <w:sz w:val="28"/>
          <w:szCs w:val="28"/>
          <w:lang w:eastAsia="en-US"/>
        </w:rPr>
        <w:t xml:space="preserve">Перечень средств защиты информации для АРМ, подключаемого к </w:t>
      </w:r>
      <w:r>
        <w:rPr>
          <w:rFonts w:eastAsia="Calibri"/>
          <w:b/>
          <w:bCs/>
          <w:sz w:val="28"/>
          <w:szCs w:val="28"/>
          <w:lang w:eastAsia="en-US"/>
        </w:rPr>
        <w:t>СИУ</w:t>
      </w:r>
    </w:p>
    <w:p w14:paraId="41BFE994" w14:textId="77777777" w:rsidR="00160F3A" w:rsidRPr="003E1594" w:rsidRDefault="00160F3A" w:rsidP="00160F3A">
      <w:pPr>
        <w:spacing w:line="276" w:lineRule="auto"/>
        <w:jc w:val="right"/>
        <w:rPr>
          <w:rFonts w:eastAsia="Calibri"/>
          <w:sz w:val="28"/>
          <w:szCs w:val="28"/>
          <w:lang w:eastAsia="en-US"/>
        </w:rPr>
      </w:pPr>
      <w:r w:rsidRPr="003E1594">
        <w:rPr>
          <w:rFonts w:eastAsia="Calibri"/>
          <w:sz w:val="28"/>
          <w:szCs w:val="28"/>
          <w:lang w:eastAsia="en-US"/>
        </w:rPr>
        <w:t xml:space="preserve">Таблица </w:t>
      </w:r>
      <w:r>
        <w:rPr>
          <w:rFonts w:eastAsia="Calibri"/>
          <w:sz w:val="28"/>
          <w:szCs w:val="28"/>
          <w:lang w:eastAsia="en-US"/>
        </w:rPr>
        <w:t>1</w:t>
      </w:r>
    </w:p>
    <w:tbl>
      <w:tblPr>
        <w:tblW w:w="5000" w:type="pct"/>
        <w:jc w:val="center"/>
        <w:tblLook w:val="04A0" w:firstRow="1" w:lastRow="0" w:firstColumn="1" w:lastColumn="0" w:noHBand="0" w:noVBand="1"/>
      </w:tblPr>
      <w:tblGrid>
        <w:gridCol w:w="604"/>
        <w:gridCol w:w="5102"/>
        <w:gridCol w:w="4483"/>
      </w:tblGrid>
      <w:tr w:rsidR="00160F3A" w:rsidRPr="001506FD" w14:paraId="5EA20B6D" w14:textId="77777777" w:rsidTr="00160F3A">
        <w:trPr>
          <w:trHeight w:val="274"/>
          <w:jc w:val="center"/>
        </w:trPr>
        <w:tc>
          <w:tcPr>
            <w:tcW w:w="296" w:type="pct"/>
            <w:tcBorders>
              <w:top w:val="single" w:sz="6" w:space="0" w:color="000000"/>
              <w:left w:val="single" w:sz="6" w:space="0" w:color="000000"/>
              <w:bottom w:val="single" w:sz="4" w:space="0" w:color="000000"/>
              <w:right w:val="single" w:sz="6" w:space="0" w:color="000000"/>
            </w:tcBorders>
            <w:tcMar>
              <w:top w:w="0" w:type="dxa"/>
              <w:left w:w="70" w:type="dxa"/>
              <w:bottom w:w="0" w:type="dxa"/>
              <w:right w:w="70" w:type="dxa"/>
            </w:tcMar>
            <w:vAlign w:val="center"/>
            <w:hideMark/>
          </w:tcPr>
          <w:p w14:paraId="332E0602" w14:textId="77777777" w:rsidR="00160F3A" w:rsidRPr="001506FD" w:rsidRDefault="00160F3A" w:rsidP="007E42ED">
            <w:pPr>
              <w:spacing w:line="276" w:lineRule="auto"/>
              <w:jc w:val="center"/>
              <w:rPr>
                <w:rFonts w:eastAsia="Calibri"/>
                <w:b/>
              </w:rPr>
            </w:pPr>
            <w:r w:rsidRPr="001506FD">
              <w:rPr>
                <w:rFonts w:eastAsia="Calibri"/>
                <w:b/>
              </w:rPr>
              <w:t>№ п/п</w:t>
            </w:r>
          </w:p>
        </w:tc>
        <w:tc>
          <w:tcPr>
            <w:tcW w:w="2504" w:type="pct"/>
            <w:tcBorders>
              <w:top w:val="single" w:sz="6" w:space="0" w:color="000000"/>
              <w:left w:val="single" w:sz="6" w:space="0" w:color="000000"/>
              <w:bottom w:val="nil"/>
              <w:right w:val="single" w:sz="6" w:space="0" w:color="000000"/>
            </w:tcBorders>
            <w:tcMar>
              <w:top w:w="0" w:type="dxa"/>
              <w:left w:w="70" w:type="dxa"/>
              <w:bottom w:w="0" w:type="dxa"/>
              <w:right w:w="70" w:type="dxa"/>
            </w:tcMar>
            <w:vAlign w:val="center"/>
            <w:hideMark/>
          </w:tcPr>
          <w:p w14:paraId="07A93ED7" w14:textId="77777777" w:rsidR="00160F3A" w:rsidRPr="001506FD" w:rsidRDefault="00160F3A" w:rsidP="007E42ED">
            <w:pPr>
              <w:spacing w:line="276" w:lineRule="auto"/>
              <w:jc w:val="center"/>
              <w:rPr>
                <w:rFonts w:eastAsia="Calibri"/>
                <w:b/>
              </w:rPr>
            </w:pPr>
            <w:r w:rsidRPr="001506FD">
              <w:rPr>
                <w:rFonts w:eastAsia="Calibri"/>
                <w:b/>
              </w:rPr>
              <w:t>Наименование</w:t>
            </w:r>
          </w:p>
        </w:tc>
        <w:tc>
          <w:tcPr>
            <w:tcW w:w="2199" w:type="pct"/>
            <w:tcBorders>
              <w:top w:val="single" w:sz="6" w:space="0" w:color="000000"/>
              <w:left w:val="single" w:sz="6" w:space="0" w:color="000000"/>
              <w:bottom w:val="nil"/>
              <w:right w:val="single" w:sz="6" w:space="0" w:color="000000"/>
            </w:tcBorders>
            <w:tcMar>
              <w:top w:w="0" w:type="dxa"/>
              <w:left w:w="70" w:type="dxa"/>
              <w:bottom w:w="0" w:type="dxa"/>
              <w:right w:w="70" w:type="dxa"/>
            </w:tcMar>
            <w:vAlign w:val="center"/>
            <w:hideMark/>
          </w:tcPr>
          <w:p w14:paraId="02DC75DB" w14:textId="77777777" w:rsidR="00160F3A" w:rsidRPr="001506FD" w:rsidRDefault="00160F3A" w:rsidP="007E42ED">
            <w:pPr>
              <w:spacing w:line="276" w:lineRule="auto"/>
              <w:jc w:val="center"/>
              <w:rPr>
                <w:rFonts w:eastAsia="Calibri"/>
                <w:b/>
              </w:rPr>
            </w:pPr>
            <w:r w:rsidRPr="001506FD">
              <w:rPr>
                <w:rFonts w:eastAsia="Calibri"/>
                <w:b/>
              </w:rPr>
              <w:t>Примечание</w:t>
            </w:r>
          </w:p>
        </w:tc>
      </w:tr>
      <w:tr w:rsidR="00160F3A" w:rsidRPr="001506FD" w14:paraId="1A6268AD" w14:textId="77777777" w:rsidTr="007E42ED">
        <w:trPr>
          <w:jc w:val="center"/>
        </w:trPr>
        <w:tc>
          <w:tcPr>
            <w:tcW w:w="5000" w:type="pct"/>
            <w:gridSpan w:val="3"/>
            <w:tcBorders>
              <w:top w:val="single" w:sz="4" w:space="0" w:color="000000"/>
              <w:left w:val="single" w:sz="4" w:space="0" w:color="000000"/>
              <w:bottom w:val="single" w:sz="6" w:space="0" w:color="000000"/>
              <w:right w:val="single" w:sz="4" w:space="0" w:color="000000"/>
            </w:tcBorders>
            <w:tcMar>
              <w:top w:w="0" w:type="dxa"/>
              <w:left w:w="70" w:type="dxa"/>
              <w:bottom w:w="0" w:type="dxa"/>
              <w:right w:w="70" w:type="dxa"/>
            </w:tcMar>
            <w:vAlign w:val="center"/>
            <w:hideMark/>
          </w:tcPr>
          <w:p w14:paraId="099D4FA3" w14:textId="77777777" w:rsidR="00160F3A" w:rsidRPr="001506FD" w:rsidRDefault="00160F3A" w:rsidP="007E42ED">
            <w:pPr>
              <w:spacing w:line="276" w:lineRule="auto"/>
              <w:jc w:val="center"/>
              <w:rPr>
                <w:rFonts w:eastAsia="Calibri"/>
                <w:b/>
              </w:rPr>
            </w:pPr>
            <w:r w:rsidRPr="001506FD">
              <w:rPr>
                <w:rFonts w:eastAsia="Calibri"/>
                <w:b/>
              </w:rPr>
              <w:t>Вариант подключения №1</w:t>
            </w:r>
          </w:p>
          <w:p w14:paraId="7304CE11" w14:textId="77777777" w:rsidR="00160F3A" w:rsidRPr="001506FD" w:rsidRDefault="00160F3A" w:rsidP="007E42ED">
            <w:pPr>
              <w:spacing w:line="276" w:lineRule="auto"/>
              <w:jc w:val="center"/>
              <w:rPr>
                <w:rFonts w:eastAsia="Calibri"/>
              </w:rPr>
            </w:pPr>
            <w:r w:rsidRPr="001506FD">
              <w:rPr>
                <w:rFonts w:eastAsia="Calibri"/>
                <w:b/>
              </w:rPr>
              <w:t>(ОС «Microsoft Windows 10»)</w:t>
            </w:r>
          </w:p>
        </w:tc>
      </w:tr>
      <w:tr w:rsidR="00160F3A" w:rsidRPr="001506FD" w14:paraId="04EEA217" w14:textId="77777777" w:rsidTr="00160F3A">
        <w:trPr>
          <w:trHeight w:val="273"/>
          <w:jc w:val="center"/>
        </w:trPr>
        <w:tc>
          <w:tcPr>
            <w:tcW w:w="296" w:type="pct"/>
            <w:tcBorders>
              <w:top w:val="single" w:sz="4" w:space="0" w:color="000000"/>
              <w:left w:val="single" w:sz="4" w:space="0" w:color="000000"/>
              <w:bottom w:val="single" w:sz="6" w:space="0" w:color="000000"/>
              <w:right w:val="single" w:sz="4" w:space="0" w:color="000000"/>
            </w:tcBorders>
            <w:tcMar>
              <w:top w:w="0" w:type="dxa"/>
              <w:left w:w="70" w:type="dxa"/>
              <w:bottom w:w="0" w:type="dxa"/>
              <w:right w:w="70" w:type="dxa"/>
            </w:tcMar>
            <w:vAlign w:val="center"/>
          </w:tcPr>
          <w:p w14:paraId="4C566A1F" w14:textId="77777777" w:rsidR="00160F3A" w:rsidRPr="001506FD" w:rsidRDefault="00160F3A" w:rsidP="007E42ED">
            <w:pPr>
              <w:spacing w:line="276" w:lineRule="auto"/>
              <w:ind w:left="284"/>
              <w:contextualSpacing/>
              <w:jc w:val="center"/>
              <w:rPr>
                <w:rFonts w:eastAsia="Calibri"/>
              </w:rPr>
            </w:pPr>
            <w:r w:rsidRPr="001506FD">
              <w:rPr>
                <w:rFonts w:eastAsia="Calibri"/>
              </w:rPr>
              <w:t>1.</w:t>
            </w:r>
          </w:p>
        </w:tc>
        <w:tc>
          <w:tcPr>
            <w:tcW w:w="2504"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A3206B9" w14:textId="77777777" w:rsidR="00160F3A" w:rsidRPr="001506FD" w:rsidRDefault="00160F3A" w:rsidP="007E42ED">
            <w:pPr>
              <w:spacing w:line="276" w:lineRule="auto"/>
              <w:jc w:val="left"/>
              <w:rPr>
                <w:rFonts w:eastAsia="Calibri"/>
              </w:rPr>
            </w:pPr>
            <w:r w:rsidRPr="001506FD">
              <w:rPr>
                <w:rFonts w:eastAsia="Calibri"/>
                <w:lang w:val="en-US"/>
              </w:rPr>
              <w:t>C</w:t>
            </w:r>
            <w:r w:rsidRPr="001506FD">
              <w:rPr>
                <w:rFonts w:eastAsia="Calibri"/>
              </w:rPr>
              <w:t>редство защиты информации Secret Net Studio (или аналог)</w:t>
            </w:r>
          </w:p>
        </w:tc>
        <w:tc>
          <w:tcPr>
            <w:tcW w:w="2199"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C38AA6B" w14:textId="77777777" w:rsidR="00160F3A" w:rsidRPr="001506FD" w:rsidRDefault="00160F3A" w:rsidP="007E42ED">
            <w:pPr>
              <w:spacing w:line="276" w:lineRule="auto"/>
              <w:jc w:val="center"/>
              <w:rPr>
                <w:rFonts w:eastAsia="Calibri"/>
              </w:rPr>
            </w:pPr>
            <w:r w:rsidRPr="001506FD">
              <w:rPr>
                <w:rFonts w:eastAsia="Calibri"/>
              </w:rPr>
              <w:t xml:space="preserve">Действующий сертификат соответствия ФСТЭК России </w:t>
            </w:r>
          </w:p>
        </w:tc>
      </w:tr>
      <w:tr w:rsidR="00160F3A" w:rsidRPr="001506FD" w14:paraId="45308F5E" w14:textId="77777777" w:rsidTr="00160F3A">
        <w:trPr>
          <w:jc w:val="center"/>
        </w:trPr>
        <w:tc>
          <w:tcPr>
            <w:tcW w:w="296" w:type="pct"/>
            <w:tcBorders>
              <w:top w:val="single" w:sz="4" w:space="0" w:color="000000"/>
              <w:left w:val="single" w:sz="4" w:space="0" w:color="000000"/>
              <w:bottom w:val="single" w:sz="6" w:space="0" w:color="000000"/>
              <w:right w:val="single" w:sz="4" w:space="0" w:color="000000"/>
            </w:tcBorders>
            <w:tcMar>
              <w:top w:w="0" w:type="dxa"/>
              <w:left w:w="70" w:type="dxa"/>
              <w:bottom w:w="0" w:type="dxa"/>
              <w:right w:w="70" w:type="dxa"/>
            </w:tcMar>
            <w:vAlign w:val="center"/>
          </w:tcPr>
          <w:p w14:paraId="51CD1051" w14:textId="77777777" w:rsidR="00160F3A" w:rsidRPr="001506FD" w:rsidRDefault="00160F3A" w:rsidP="007E42ED">
            <w:pPr>
              <w:spacing w:line="276" w:lineRule="auto"/>
              <w:ind w:left="284"/>
              <w:contextualSpacing/>
              <w:jc w:val="center"/>
              <w:rPr>
                <w:rFonts w:eastAsia="Calibri"/>
              </w:rPr>
            </w:pPr>
            <w:r w:rsidRPr="001506FD">
              <w:rPr>
                <w:rFonts w:eastAsia="Calibri"/>
              </w:rPr>
              <w:t>2.</w:t>
            </w:r>
          </w:p>
        </w:tc>
        <w:tc>
          <w:tcPr>
            <w:tcW w:w="2504"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2F7C399" w14:textId="77777777" w:rsidR="00160F3A" w:rsidRPr="001506FD" w:rsidRDefault="00160F3A" w:rsidP="007E42ED">
            <w:pPr>
              <w:spacing w:line="276" w:lineRule="auto"/>
              <w:jc w:val="left"/>
              <w:rPr>
                <w:rFonts w:eastAsia="Calibri"/>
              </w:rPr>
            </w:pPr>
            <w:r w:rsidRPr="001506FD">
              <w:rPr>
                <w:rFonts w:eastAsia="Calibri"/>
                <w:snapToGrid w:val="0"/>
              </w:rPr>
              <w:t xml:space="preserve">Программный комплекс </w:t>
            </w:r>
            <w:r w:rsidRPr="001506FD">
              <w:rPr>
                <w:rFonts w:eastAsia="Calibri"/>
                <w:snapToGrid w:val="0"/>
                <w:lang w:val="en-US"/>
              </w:rPr>
              <w:t>ViPNet</w:t>
            </w:r>
            <w:r w:rsidRPr="001506FD">
              <w:rPr>
                <w:rFonts w:eastAsia="Calibri"/>
                <w:snapToGrid w:val="0"/>
              </w:rPr>
              <w:t xml:space="preserve"> </w:t>
            </w:r>
            <w:r w:rsidRPr="001506FD">
              <w:rPr>
                <w:rFonts w:eastAsia="Calibri"/>
                <w:snapToGrid w:val="0"/>
                <w:lang w:val="en-US"/>
              </w:rPr>
              <w:t>Client</w:t>
            </w:r>
            <w:r w:rsidRPr="001506FD">
              <w:rPr>
                <w:rFonts w:eastAsia="Calibri"/>
                <w:snapToGrid w:val="0"/>
              </w:rPr>
              <w:t xml:space="preserve"> 4 (версия 4.5) (исполнения 1, 2, 3)</w:t>
            </w:r>
          </w:p>
        </w:tc>
        <w:tc>
          <w:tcPr>
            <w:tcW w:w="2199"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617AC0F" w14:textId="77777777" w:rsidR="00160F3A" w:rsidRPr="001506FD" w:rsidRDefault="00160F3A" w:rsidP="007E42ED">
            <w:pPr>
              <w:spacing w:line="276" w:lineRule="auto"/>
              <w:jc w:val="center"/>
              <w:rPr>
                <w:rFonts w:eastAsia="Calibri"/>
              </w:rPr>
            </w:pPr>
            <w:r w:rsidRPr="001506FD">
              <w:rPr>
                <w:rFonts w:eastAsia="Calibri"/>
              </w:rPr>
              <w:t xml:space="preserve">Действующие сертификаты соответствия ФСТЭК и ФСБ России </w:t>
            </w:r>
          </w:p>
        </w:tc>
      </w:tr>
      <w:tr w:rsidR="00160F3A" w:rsidRPr="001506FD" w14:paraId="5BB23FB4" w14:textId="77777777" w:rsidTr="00160F3A">
        <w:trPr>
          <w:trHeight w:val="352"/>
          <w:jc w:val="center"/>
        </w:trPr>
        <w:tc>
          <w:tcPr>
            <w:tcW w:w="296" w:type="pct"/>
            <w:tcBorders>
              <w:top w:val="single" w:sz="4" w:space="0" w:color="000000"/>
              <w:left w:val="single" w:sz="4" w:space="0" w:color="000000"/>
              <w:right w:val="single" w:sz="4" w:space="0" w:color="000000"/>
            </w:tcBorders>
            <w:tcMar>
              <w:top w:w="0" w:type="dxa"/>
              <w:left w:w="70" w:type="dxa"/>
              <w:bottom w:w="0" w:type="dxa"/>
              <w:right w:w="70" w:type="dxa"/>
            </w:tcMar>
            <w:vAlign w:val="center"/>
          </w:tcPr>
          <w:p w14:paraId="72F8F3C5" w14:textId="77777777" w:rsidR="00160F3A" w:rsidRPr="001506FD" w:rsidRDefault="00160F3A" w:rsidP="007E42ED">
            <w:pPr>
              <w:spacing w:line="276" w:lineRule="auto"/>
              <w:ind w:left="284"/>
              <w:contextualSpacing/>
              <w:jc w:val="center"/>
              <w:rPr>
                <w:rFonts w:eastAsia="Calibri"/>
              </w:rPr>
            </w:pPr>
            <w:r w:rsidRPr="001506FD">
              <w:rPr>
                <w:rFonts w:eastAsia="Calibri"/>
              </w:rPr>
              <w:t>3.</w:t>
            </w:r>
          </w:p>
        </w:tc>
        <w:tc>
          <w:tcPr>
            <w:tcW w:w="2504" w:type="pct"/>
            <w:tcBorders>
              <w:top w:val="single" w:sz="4" w:space="0" w:color="000000"/>
              <w:left w:val="single" w:sz="4" w:space="0" w:color="000000"/>
              <w:right w:val="single" w:sz="4" w:space="0" w:color="000000"/>
            </w:tcBorders>
            <w:tcMar>
              <w:top w:w="0" w:type="dxa"/>
              <w:left w:w="70" w:type="dxa"/>
              <w:bottom w:w="0" w:type="dxa"/>
              <w:right w:w="70" w:type="dxa"/>
            </w:tcMar>
            <w:vAlign w:val="center"/>
          </w:tcPr>
          <w:p w14:paraId="53ACB89D" w14:textId="77777777" w:rsidR="00160F3A" w:rsidRPr="001506FD" w:rsidRDefault="00160F3A" w:rsidP="007E42ED">
            <w:pPr>
              <w:spacing w:line="276" w:lineRule="auto"/>
              <w:jc w:val="left"/>
              <w:rPr>
                <w:rFonts w:eastAsia="Calibri"/>
              </w:rPr>
            </w:pPr>
            <w:r w:rsidRPr="001506FD">
              <w:rPr>
                <w:rFonts w:eastAsia="Calibri"/>
                <w:snapToGrid w:val="0"/>
              </w:rPr>
              <w:t>Программное изделие «</w:t>
            </w:r>
            <w:r w:rsidRPr="001506FD">
              <w:rPr>
                <w:rFonts w:eastAsia="Calibri"/>
                <w:snapToGrid w:val="0"/>
                <w:lang w:val="en-US"/>
              </w:rPr>
              <w:t>Kaspersky</w:t>
            </w:r>
            <w:r w:rsidRPr="001506FD">
              <w:rPr>
                <w:rFonts w:eastAsia="Calibri"/>
                <w:snapToGrid w:val="0"/>
              </w:rPr>
              <w:t xml:space="preserve"> </w:t>
            </w:r>
            <w:r w:rsidRPr="001506FD">
              <w:rPr>
                <w:rFonts w:eastAsia="Calibri"/>
                <w:snapToGrid w:val="0"/>
                <w:lang w:val="en-US"/>
              </w:rPr>
              <w:t>Endpoint</w:t>
            </w:r>
            <w:r w:rsidRPr="001506FD">
              <w:rPr>
                <w:rFonts w:eastAsia="Calibri"/>
                <w:snapToGrid w:val="0"/>
              </w:rPr>
              <w:t xml:space="preserve"> </w:t>
            </w:r>
            <w:r w:rsidRPr="001506FD">
              <w:rPr>
                <w:rFonts w:eastAsia="Calibri"/>
                <w:snapToGrid w:val="0"/>
                <w:lang w:val="en-US"/>
              </w:rPr>
              <w:t>Security</w:t>
            </w:r>
            <w:r w:rsidRPr="001506FD">
              <w:rPr>
                <w:rFonts w:eastAsia="Calibri"/>
                <w:snapToGrid w:val="0"/>
              </w:rPr>
              <w:t xml:space="preserve"> для </w:t>
            </w:r>
            <w:r w:rsidRPr="001506FD">
              <w:rPr>
                <w:rFonts w:eastAsia="Calibri"/>
                <w:snapToGrid w:val="0"/>
                <w:lang w:val="en-US"/>
              </w:rPr>
              <w:t>Windows</w:t>
            </w:r>
            <w:r w:rsidRPr="001506FD">
              <w:rPr>
                <w:rFonts w:eastAsia="Calibri"/>
                <w:snapToGrid w:val="0"/>
              </w:rPr>
              <w:t>» (или аналог)</w:t>
            </w:r>
          </w:p>
        </w:tc>
        <w:tc>
          <w:tcPr>
            <w:tcW w:w="2199" w:type="pct"/>
            <w:tcBorders>
              <w:top w:val="single" w:sz="4" w:space="0" w:color="000000"/>
              <w:left w:val="single" w:sz="4" w:space="0" w:color="000000"/>
              <w:right w:val="single" w:sz="4" w:space="0" w:color="000000"/>
            </w:tcBorders>
            <w:tcMar>
              <w:top w:w="0" w:type="dxa"/>
              <w:left w:w="70" w:type="dxa"/>
              <w:bottom w:w="0" w:type="dxa"/>
              <w:right w:w="70" w:type="dxa"/>
            </w:tcMar>
            <w:vAlign w:val="center"/>
          </w:tcPr>
          <w:p w14:paraId="2433362E" w14:textId="77777777" w:rsidR="00160F3A" w:rsidRPr="001506FD" w:rsidRDefault="00160F3A" w:rsidP="007E42ED">
            <w:pPr>
              <w:spacing w:line="276" w:lineRule="auto"/>
              <w:jc w:val="center"/>
              <w:rPr>
                <w:rFonts w:eastAsia="Calibri"/>
              </w:rPr>
            </w:pPr>
            <w:r w:rsidRPr="001506FD">
              <w:rPr>
                <w:rFonts w:eastAsia="Calibri"/>
              </w:rPr>
              <w:t xml:space="preserve">Действующий сертификат соответствия ФСТЭК России </w:t>
            </w:r>
          </w:p>
        </w:tc>
      </w:tr>
      <w:tr w:rsidR="00160F3A" w:rsidRPr="00271825" w14:paraId="67699449" w14:textId="77777777" w:rsidTr="007E42ED">
        <w:trPr>
          <w:jc w:val="center"/>
        </w:trPr>
        <w:tc>
          <w:tcPr>
            <w:tcW w:w="5000" w:type="pct"/>
            <w:gridSpan w:val="3"/>
            <w:tcBorders>
              <w:top w:val="single" w:sz="4" w:space="0" w:color="000000"/>
              <w:left w:val="single" w:sz="4" w:space="0" w:color="000000"/>
              <w:bottom w:val="single" w:sz="6" w:space="0" w:color="000000"/>
              <w:right w:val="single" w:sz="4" w:space="0" w:color="000000"/>
            </w:tcBorders>
            <w:tcMar>
              <w:top w:w="0" w:type="dxa"/>
              <w:left w:w="70" w:type="dxa"/>
              <w:bottom w:w="0" w:type="dxa"/>
              <w:right w:w="70" w:type="dxa"/>
            </w:tcMar>
            <w:vAlign w:val="center"/>
            <w:hideMark/>
          </w:tcPr>
          <w:p w14:paraId="6042B0AF" w14:textId="77777777" w:rsidR="00160F3A" w:rsidRPr="001506FD" w:rsidRDefault="00160F3A" w:rsidP="007E42ED">
            <w:pPr>
              <w:spacing w:line="276" w:lineRule="auto"/>
              <w:jc w:val="center"/>
              <w:rPr>
                <w:rFonts w:eastAsia="Calibri"/>
                <w:b/>
                <w:lang w:val="en-US"/>
              </w:rPr>
            </w:pPr>
            <w:r w:rsidRPr="001506FD">
              <w:rPr>
                <w:rFonts w:eastAsia="Calibri"/>
                <w:b/>
              </w:rPr>
              <w:t>Вариант</w:t>
            </w:r>
            <w:r w:rsidRPr="001506FD">
              <w:rPr>
                <w:rFonts w:eastAsia="Calibri"/>
                <w:b/>
                <w:lang w:val="en-US"/>
              </w:rPr>
              <w:t xml:space="preserve"> </w:t>
            </w:r>
            <w:r w:rsidRPr="001506FD">
              <w:rPr>
                <w:rFonts w:eastAsia="Calibri"/>
                <w:b/>
              </w:rPr>
              <w:t>подключения</w:t>
            </w:r>
            <w:r w:rsidRPr="001506FD">
              <w:rPr>
                <w:rFonts w:eastAsia="Calibri"/>
                <w:b/>
                <w:lang w:val="en-US"/>
              </w:rPr>
              <w:t xml:space="preserve"> №2</w:t>
            </w:r>
          </w:p>
          <w:p w14:paraId="798110AC" w14:textId="77777777" w:rsidR="00160F3A" w:rsidRPr="001506FD" w:rsidRDefault="00160F3A" w:rsidP="007E42ED">
            <w:pPr>
              <w:spacing w:line="276" w:lineRule="auto"/>
              <w:jc w:val="center"/>
              <w:rPr>
                <w:rFonts w:eastAsia="Calibri"/>
                <w:lang w:val="en-US"/>
              </w:rPr>
            </w:pPr>
            <w:r w:rsidRPr="001506FD">
              <w:rPr>
                <w:rFonts w:eastAsia="Calibri"/>
                <w:b/>
                <w:lang w:val="en-US"/>
              </w:rPr>
              <w:lastRenderedPageBreak/>
              <w:t>(</w:t>
            </w:r>
            <w:r w:rsidRPr="001506FD">
              <w:rPr>
                <w:rFonts w:eastAsia="Calibri"/>
                <w:b/>
              </w:rPr>
              <w:t>ОС</w:t>
            </w:r>
            <w:r w:rsidRPr="001506FD">
              <w:rPr>
                <w:rFonts w:eastAsia="Calibri"/>
                <w:b/>
                <w:lang w:val="en-US"/>
              </w:rPr>
              <w:t xml:space="preserve"> «Astra Linux Special Edition»)</w:t>
            </w:r>
          </w:p>
        </w:tc>
      </w:tr>
      <w:tr w:rsidR="00160F3A" w:rsidRPr="001506FD" w14:paraId="665A88C7" w14:textId="77777777" w:rsidTr="00160F3A">
        <w:trPr>
          <w:jc w:val="center"/>
        </w:trPr>
        <w:tc>
          <w:tcPr>
            <w:tcW w:w="296" w:type="pct"/>
            <w:tcBorders>
              <w:top w:val="single" w:sz="4" w:space="0" w:color="000000"/>
              <w:left w:val="single" w:sz="4" w:space="0" w:color="000000"/>
              <w:bottom w:val="single" w:sz="6" w:space="0" w:color="000000"/>
              <w:right w:val="single" w:sz="4" w:space="0" w:color="000000"/>
            </w:tcBorders>
            <w:tcMar>
              <w:top w:w="0" w:type="dxa"/>
              <w:left w:w="70" w:type="dxa"/>
              <w:bottom w:w="0" w:type="dxa"/>
              <w:right w:w="70" w:type="dxa"/>
            </w:tcMar>
            <w:vAlign w:val="center"/>
          </w:tcPr>
          <w:p w14:paraId="586AB3D2" w14:textId="77777777" w:rsidR="00160F3A" w:rsidRPr="001506FD" w:rsidRDefault="00160F3A" w:rsidP="007E42ED">
            <w:pPr>
              <w:spacing w:line="276" w:lineRule="auto"/>
              <w:ind w:left="284"/>
              <w:contextualSpacing/>
              <w:jc w:val="center"/>
              <w:rPr>
                <w:rFonts w:eastAsia="Calibri"/>
              </w:rPr>
            </w:pPr>
            <w:r w:rsidRPr="001506FD">
              <w:rPr>
                <w:rFonts w:eastAsia="Calibri"/>
              </w:rPr>
              <w:lastRenderedPageBreak/>
              <w:t>1.</w:t>
            </w:r>
          </w:p>
        </w:tc>
        <w:tc>
          <w:tcPr>
            <w:tcW w:w="2504"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081706F" w14:textId="77777777" w:rsidR="00160F3A" w:rsidRPr="005164DA" w:rsidRDefault="00160F3A" w:rsidP="007E42ED">
            <w:pPr>
              <w:spacing w:line="276" w:lineRule="auto"/>
              <w:jc w:val="left"/>
              <w:rPr>
                <w:rFonts w:eastAsia="Calibri"/>
              </w:rPr>
            </w:pPr>
            <w:r>
              <w:rPr>
                <w:rFonts w:eastAsia="Calibri"/>
              </w:rPr>
              <w:t>С</w:t>
            </w:r>
            <w:r w:rsidRPr="005164DA">
              <w:rPr>
                <w:rFonts w:eastAsia="Calibri"/>
              </w:rPr>
              <w:t>истема комплексной защиты</w:t>
            </w:r>
            <w:r>
              <w:rPr>
                <w:rFonts w:eastAsia="Calibri"/>
              </w:rPr>
              <w:t xml:space="preserve"> </w:t>
            </w:r>
            <w:r w:rsidRPr="005164DA">
              <w:rPr>
                <w:rFonts w:eastAsia="Calibri"/>
              </w:rPr>
              <w:t>ViPNet EndPoint Protection</w:t>
            </w:r>
          </w:p>
        </w:tc>
        <w:tc>
          <w:tcPr>
            <w:tcW w:w="2199" w:type="pct"/>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tcPr>
          <w:p w14:paraId="50C31070" w14:textId="77777777" w:rsidR="00160F3A" w:rsidRPr="001506FD" w:rsidRDefault="00160F3A" w:rsidP="007E42ED">
            <w:pPr>
              <w:spacing w:line="276" w:lineRule="auto"/>
              <w:jc w:val="center"/>
              <w:rPr>
                <w:rFonts w:eastAsia="Calibri"/>
              </w:rPr>
            </w:pPr>
            <w:r w:rsidRPr="001506FD">
              <w:rPr>
                <w:rFonts w:eastAsia="Calibri"/>
              </w:rPr>
              <w:t>Действующие сертификаты соответствия ФСТЭК и ФСБ России</w:t>
            </w:r>
          </w:p>
        </w:tc>
      </w:tr>
      <w:tr w:rsidR="00160F3A" w:rsidRPr="001506FD" w14:paraId="0139FC95" w14:textId="77777777" w:rsidTr="00160F3A">
        <w:trPr>
          <w:jc w:val="center"/>
        </w:trPr>
        <w:tc>
          <w:tcPr>
            <w:tcW w:w="296" w:type="pct"/>
            <w:tcBorders>
              <w:top w:val="single" w:sz="4" w:space="0" w:color="000000"/>
              <w:left w:val="single" w:sz="4" w:space="0" w:color="000000"/>
              <w:bottom w:val="single" w:sz="6" w:space="0" w:color="000000"/>
              <w:right w:val="single" w:sz="4" w:space="0" w:color="000000"/>
            </w:tcBorders>
            <w:tcMar>
              <w:top w:w="0" w:type="dxa"/>
              <w:left w:w="70" w:type="dxa"/>
              <w:bottom w:w="0" w:type="dxa"/>
              <w:right w:w="70" w:type="dxa"/>
            </w:tcMar>
            <w:vAlign w:val="center"/>
          </w:tcPr>
          <w:p w14:paraId="3A3E304E" w14:textId="77777777" w:rsidR="00160F3A" w:rsidRPr="001506FD" w:rsidRDefault="00160F3A" w:rsidP="007E42ED">
            <w:pPr>
              <w:spacing w:line="276" w:lineRule="auto"/>
              <w:ind w:left="284"/>
              <w:contextualSpacing/>
              <w:jc w:val="center"/>
              <w:rPr>
                <w:rFonts w:eastAsia="Calibri"/>
              </w:rPr>
            </w:pPr>
            <w:r w:rsidRPr="001506FD">
              <w:rPr>
                <w:rFonts w:eastAsia="Calibri"/>
              </w:rPr>
              <w:t>2.</w:t>
            </w:r>
          </w:p>
        </w:tc>
        <w:tc>
          <w:tcPr>
            <w:tcW w:w="2504"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ECFFD65" w14:textId="77777777" w:rsidR="00160F3A" w:rsidRPr="001506FD" w:rsidRDefault="00160F3A" w:rsidP="007E42ED">
            <w:pPr>
              <w:spacing w:line="276" w:lineRule="auto"/>
              <w:jc w:val="left"/>
              <w:rPr>
                <w:rFonts w:eastAsia="Calibri"/>
              </w:rPr>
            </w:pPr>
            <w:r w:rsidRPr="001506FD">
              <w:rPr>
                <w:rFonts w:eastAsia="Calibri"/>
              </w:rPr>
              <w:t xml:space="preserve">Программный комплекс </w:t>
            </w:r>
            <w:r w:rsidRPr="001506FD">
              <w:rPr>
                <w:rFonts w:eastAsia="Calibri"/>
                <w:lang w:val="en-US"/>
              </w:rPr>
              <w:t>ViPNet</w:t>
            </w:r>
            <w:r w:rsidRPr="001506FD">
              <w:rPr>
                <w:rFonts w:eastAsia="Calibri"/>
              </w:rPr>
              <w:t xml:space="preserve"> </w:t>
            </w:r>
            <w:r w:rsidRPr="001506FD">
              <w:rPr>
                <w:rFonts w:eastAsia="Calibri"/>
                <w:lang w:val="en-US"/>
              </w:rPr>
              <w:t>Client</w:t>
            </w:r>
            <w:r w:rsidRPr="001506FD">
              <w:rPr>
                <w:rFonts w:eastAsia="Calibri"/>
              </w:rPr>
              <w:t xml:space="preserve"> 4</w:t>
            </w:r>
            <w:r w:rsidRPr="001506FD">
              <w:rPr>
                <w:rFonts w:eastAsia="Calibri"/>
                <w:lang w:val="en-US"/>
              </w:rPr>
              <w:t>U</w:t>
            </w:r>
            <w:r w:rsidRPr="001506FD">
              <w:rPr>
                <w:rFonts w:eastAsia="Calibri"/>
              </w:rPr>
              <w:t xml:space="preserve"> </w:t>
            </w:r>
            <w:r w:rsidRPr="001506FD">
              <w:rPr>
                <w:rFonts w:eastAsia="Calibri"/>
                <w:lang w:val="en-US"/>
              </w:rPr>
              <w:t>for</w:t>
            </w:r>
            <w:r w:rsidRPr="001506FD">
              <w:rPr>
                <w:rFonts w:eastAsia="Calibri"/>
              </w:rPr>
              <w:t xml:space="preserve"> </w:t>
            </w:r>
            <w:r w:rsidRPr="001506FD">
              <w:rPr>
                <w:rFonts w:eastAsia="Calibri"/>
                <w:lang w:val="en-US"/>
              </w:rPr>
              <w:t>Linux</w:t>
            </w:r>
            <w:r w:rsidRPr="001506FD">
              <w:rPr>
                <w:rFonts w:eastAsia="Calibri"/>
              </w:rPr>
              <w:t xml:space="preserve"> (исполнение 3)</w:t>
            </w:r>
          </w:p>
        </w:tc>
        <w:tc>
          <w:tcPr>
            <w:tcW w:w="2199" w:type="pct"/>
            <w:vMerge/>
            <w:tcBorders>
              <w:left w:val="single" w:sz="4" w:space="0" w:color="000000"/>
              <w:right w:val="single" w:sz="4" w:space="0" w:color="000000"/>
            </w:tcBorders>
            <w:tcMar>
              <w:top w:w="0" w:type="dxa"/>
              <w:left w:w="70" w:type="dxa"/>
              <w:bottom w:w="0" w:type="dxa"/>
              <w:right w:w="70" w:type="dxa"/>
            </w:tcMar>
            <w:vAlign w:val="center"/>
            <w:hideMark/>
          </w:tcPr>
          <w:p w14:paraId="0C38FC76" w14:textId="77777777" w:rsidR="00160F3A" w:rsidRPr="001506FD" w:rsidRDefault="00160F3A" w:rsidP="007E42ED">
            <w:pPr>
              <w:spacing w:line="276" w:lineRule="auto"/>
              <w:jc w:val="center"/>
              <w:rPr>
                <w:rFonts w:eastAsia="Calibri"/>
              </w:rPr>
            </w:pPr>
          </w:p>
        </w:tc>
      </w:tr>
      <w:tr w:rsidR="00160F3A" w:rsidRPr="001506FD" w14:paraId="139E60D7" w14:textId="77777777" w:rsidTr="00160F3A">
        <w:trPr>
          <w:jc w:val="center"/>
        </w:trPr>
        <w:tc>
          <w:tcPr>
            <w:tcW w:w="296" w:type="pct"/>
            <w:tcBorders>
              <w:top w:val="single" w:sz="4" w:space="0" w:color="000000"/>
              <w:left w:val="single" w:sz="4" w:space="0" w:color="000000"/>
              <w:bottom w:val="single" w:sz="6" w:space="0" w:color="000000"/>
              <w:right w:val="single" w:sz="4" w:space="0" w:color="000000"/>
            </w:tcBorders>
            <w:tcMar>
              <w:top w:w="0" w:type="dxa"/>
              <w:left w:w="70" w:type="dxa"/>
              <w:bottom w:w="0" w:type="dxa"/>
              <w:right w:w="70" w:type="dxa"/>
            </w:tcMar>
            <w:vAlign w:val="center"/>
          </w:tcPr>
          <w:p w14:paraId="289B9F12" w14:textId="77777777" w:rsidR="00160F3A" w:rsidRPr="001506FD" w:rsidRDefault="00160F3A" w:rsidP="007E42ED">
            <w:pPr>
              <w:spacing w:line="276" w:lineRule="auto"/>
              <w:ind w:left="284"/>
              <w:contextualSpacing/>
              <w:jc w:val="center"/>
              <w:rPr>
                <w:rFonts w:eastAsia="Calibri"/>
              </w:rPr>
            </w:pPr>
            <w:r w:rsidRPr="001506FD">
              <w:rPr>
                <w:rFonts w:eastAsia="Calibri"/>
              </w:rPr>
              <w:t>3.</w:t>
            </w:r>
          </w:p>
        </w:tc>
        <w:tc>
          <w:tcPr>
            <w:tcW w:w="2504"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323F31" w14:textId="77777777" w:rsidR="00160F3A" w:rsidRPr="001506FD" w:rsidRDefault="00160F3A" w:rsidP="007E42ED">
            <w:pPr>
              <w:spacing w:line="276" w:lineRule="auto"/>
              <w:jc w:val="left"/>
              <w:rPr>
                <w:rFonts w:eastAsia="Calibri"/>
              </w:rPr>
            </w:pPr>
            <w:r w:rsidRPr="001506FD">
              <w:rPr>
                <w:rFonts w:eastAsia="Calibri"/>
                <w:snapToGrid w:val="0"/>
              </w:rPr>
              <w:t xml:space="preserve">Программное изделие </w:t>
            </w:r>
            <w:r w:rsidRPr="001506FD">
              <w:rPr>
                <w:rFonts w:eastAsia="Calibri"/>
                <w:snapToGrid w:val="0"/>
                <w:lang w:val="en-US"/>
              </w:rPr>
              <w:t>Kaspersky</w:t>
            </w:r>
            <w:r w:rsidRPr="001506FD">
              <w:rPr>
                <w:rFonts w:eastAsia="Calibri"/>
                <w:snapToGrid w:val="0"/>
              </w:rPr>
              <w:t xml:space="preserve"> </w:t>
            </w:r>
            <w:r w:rsidRPr="001506FD">
              <w:rPr>
                <w:rFonts w:eastAsia="Calibri"/>
                <w:snapToGrid w:val="0"/>
                <w:lang w:val="en-US"/>
              </w:rPr>
              <w:t>Endpoint</w:t>
            </w:r>
            <w:r w:rsidRPr="001506FD">
              <w:rPr>
                <w:rFonts w:eastAsia="Calibri"/>
                <w:snapToGrid w:val="0"/>
              </w:rPr>
              <w:t xml:space="preserve"> </w:t>
            </w:r>
            <w:r w:rsidRPr="001506FD">
              <w:rPr>
                <w:rFonts w:eastAsia="Calibri"/>
                <w:snapToGrid w:val="0"/>
                <w:lang w:val="en-US"/>
              </w:rPr>
              <w:t>Security</w:t>
            </w:r>
            <w:r w:rsidRPr="001506FD">
              <w:rPr>
                <w:rFonts w:eastAsia="Calibri"/>
                <w:snapToGrid w:val="0"/>
              </w:rPr>
              <w:t xml:space="preserve"> 11 для </w:t>
            </w:r>
            <w:r w:rsidRPr="001506FD">
              <w:rPr>
                <w:rFonts w:eastAsia="Calibri"/>
                <w:snapToGrid w:val="0"/>
                <w:lang w:val="en-US"/>
              </w:rPr>
              <w:t>Linux</w:t>
            </w:r>
            <w:r w:rsidRPr="001506FD">
              <w:rPr>
                <w:rFonts w:eastAsia="Calibri"/>
                <w:snapToGrid w:val="0"/>
              </w:rPr>
              <w:t xml:space="preserve"> (или аналог)</w:t>
            </w:r>
          </w:p>
        </w:tc>
        <w:tc>
          <w:tcPr>
            <w:tcW w:w="2199"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AF3559" w14:textId="77777777" w:rsidR="00160F3A" w:rsidRPr="001506FD" w:rsidRDefault="00160F3A" w:rsidP="007E42ED">
            <w:pPr>
              <w:spacing w:line="276" w:lineRule="auto"/>
              <w:jc w:val="center"/>
              <w:rPr>
                <w:rFonts w:eastAsia="Calibri"/>
              </w:rPr>
            </w:pPr>
            <w:r w:rsidRPr="001506FD">
              <w:rPr>
                <w:rFonts w:eastAsia="Calibri"/>
              </w:rPr>
              <w:t xml:space="preserve">Действующий сертификат соответствия ФСТЭК России </w:t>
            </w:r>
          </w:p>
        </w:tc>
      </w:tr>
    </w:tbl>
    <w:p w14:paraId="521B439B" w14:textId="77777777" w:rsidR="00160F3A" w:rsidRDefault="00160F3A" w:rsidP="00160F3A">
      <w:pPr>
        <w:ind w:left="720"/>
        <w:jc w:val="left"/>
        <w:outlineLvl w:val="0"/>
      </w:pPr>
    </w:p>
    <w:p w14:paraId="7AFD6A78" w14:textId="77777777" w:rsidR="00160F3A" w:rsidRDefault="00160F3A" w:rsidP="00160F3A">
      <w:pPr>
        <w:jc w:val="left"/>
        <w:outlineLvl w:val="0"/>
      </w:pPr>
    </w:p>
    <w:p w14:paraId="0AB2223C" w14:textId="77777777" w:rsidR="003E1594" w:rsidRPr="003E1594" w:rsidRDefault="003E1594" w:rsidP="003E1594">
      <w:pPr>
        <w:widowControl/>
        <w:tabs>
          <w:tab w:val="left" w:pos="993"/>
        </w:tabs>
        <w:autoSpaceDN/>
        <w:adjustRightInd/>
        <w:spacing w:line="276" w:lineRule="auto"/>
        <w:ind w:firstLine="709"/>
        <w:textAlignment w:val="auto"/>
        <w:rPr>
          <w:rFonts w:eastAsia="Calibri"/>
          <w:sz w:val="28"/>
          <w:szCs w:val="28"/>
          <w:lang w:eastAsia="en-US"/>
        </w:rPr>
      </w:pPr>
    </w:p>
    <w:p w14:paraId="228C48B2" w14:textId="77777777" w:rsidR="003E1594" w:rsidRPr="003E1594" w:rsidRDefault="003E1594" w:rsidP="003E1594">
      <w:pPr>
        <w:widowControl/>
        <w:tabs>
          <w:tab w:val="left" w:pos="993"/>
        </w:tabs>
        <w:autoSpaceDN/>
        <w:adjustRightInd/>
        <w:spacing w:line="276" w:lineRule="auto"/>
        <w:ind w:firstLine="709"/>
        <w:textAlignment w:val="auto"/>
        <w:rPr>
          <w:rFonts w:eastAsia="Calibri"/>
          <w:sz w:val="28"/>
          <w:szCs w:val="28"/>
          <w:lang w:eastAsia="en-US"/>
        </w:rPr>
      </w:pPr>
    </w:p>
    <w:p w14:paraId="3E9D39D4" w14:textId="77777777" w:rsidR="0026323D" w:rsidRDefault="0026323D" w:rsidP="00B23A41">
      <w:pPr>
        <w:ind w:left="720"/>
        <w:jc w:val="left"/>
        <w:outlineLvl w:val="0"/>
      </w:pPr>
    </w:p>
    <w:p w14:paraId="48922D23" w14:textId="77777777" w:rsidR="00743D42" w:rsidRDefault="00743D42" w:rsidP="00743D42">
      <w:pPr>
        <w:jc w:val="left"/>
        <w:outlineLvl w:val="0"/>
      </w:pPr>
    </w:p>
    <w:p w14:paraId="7533274E" w14:textId="17DBD66D" w:rsidR="00743D42" w:rsidRDefault="00743D42" w:rsidP="00743D42">
      <w:pPr>
        <w:jc w:val="left"/>
        <w:outlineLvl w:val="0"/>
        <w:sectPr w:rsidR="00743D42" w:rsidSect="00966EC6">
          <w:footerReference w:type="default" r:id="rId8"/>
          <w:pgSz w:w="11906" w:h="16838"/>
          <w:pgMar w:top="851" w:right="567" w:bottom="567" w:left="1134" w:header="709" w:footer="709" w:gutter="0"/>
          <w:cols w:space="708"/>
          <w:titlePg/>
          <w:docGrid w:linePitch="360"/>
        </w:sectPr>
      </w:pPr>
      <w:r>
        <w:t xml:space="preserve"> </w:t>
      </w:r>
    </w:p>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14:paraId="40710BB9" w14:textId="48FF8493" w:rsidR="009E0330" w:rsidRPr="00FB72A1" w:rsidRDefault="009E0330" w:rsidP="009E0330">
      <w:pPr>
        <w:ind w:right="141"/>
        <w:jc w:val="right"/>
        <w:outlineLvl w:val="0"/>
      </w:pPr>
      <w:r w:rsidRPr="00FB72A1">
        <w:lastRenderedPageBreak/>
        <w:t xml:space="preserve">Приложение </w:t>
      </w:r>
      <w:r w:rsidR="00FF3F6D" w:rsidRPr="00FB72A1">
        <w:t>№</w:t>
      </w:r>
      <w:r w:rsidR="009271B0">
        <w:t>2</w:t>
      </w:r>
    </w:p>
    <w:p w14:paraId="4BDB8FDF" w14:textId="4FBD03A5" w:rsidR="009E0330" w:rsidRPr="00FB72A1" w:rsidRDefault="00112D80" w:rsidP="00827475">
      <w:pPr>
        <w:ind w:right="141" w:firstLine="7797"/>
        <w:jc w:val="left"/>
      </w:pPr>
      <w:r>
        <w:t xml:space="preserve">к Соглашению </w:t>
      </w:r>
    </w:p>
    <w:p w14:paraId="412B4BC8" w14:textId="0EDC8D1C" w:rsidR="009E0330" w:rsidRPr="00FB72A1" w:rsidRDefault="009E0330" w:rsidP="009E0330">
      <w:pPr>
        <w:ind w:right="141"/>
        <w:jc w:val="right"/>
      </w:pPr>
      <w:r w:rsidRPr="00FB72A1">
        <w:t>от _</w:t>
      </w:r>
      <w:r w:rsidR="00A0030E">
        <w:t>_</w:t>
      </w:r>
      <w:r w:rsidR="00E731F4" w:rsidRPr="00FB72A1">
        <w:t xml:space="preserve"> _</w:t>
      </w:r>
      <w:r w:rsidR="00112D80">
        <w:t>__________202</w:t>
      </w:r>
      <w:r w:rsidR="009271B0">
        <w:t>5</w:t>
      </w:r>
      <w:r w:rsidRPr="00FB72A1">
        <w:t>г.</w:t>
      </w:r>
    </w:p>
    <w:p w14:paraId="177D06EF" w14:textId="77777777" w:rsidR="00392485" w:rsidRPr="00FB72A1" w:rsidRDefault="00392485" w:rsidP="00392485">
      <w:pPr>
        <w:jc w:val="right"/>
      </w:pPr>
    </w:p>
    <w:p w14:paraId="2AF3CD13" w14:textId="77777777" w:rsidR="00DA7F65" w:rsidRDefault="00392485" w:rsidP="00DA7F65">
      <w:pPr>
        <w:ind w:left="360"/>
        <w:jc w:val="center"/>
        <w:rPr>
          <w:b/>
        </w:rPr>
      </w:pPr>
      <w:r w:rsidRPr="00FB72A1">
        <w:rPr>
          <w:b/>
        </w:rPr>
        <w:t>ЗАЯВКА</w:t>
      </w:r>
    </w:p>
    <w:p w14:paraId="75095E2B" w14:textId="7C3E1D7C" w:rsidR="00DA7F65" w:rsidRPr="00FB72A1" w:rsidRDefault="00E731F4" w:rsidP="00DA7F65">
      <w:pPr>
        <w:ind w:left="360"/>
        <w:jc w:val="center"/>
      </w:pPr>
      <w:r w:rsidRPr="00DA7F65">
        <w:rPr>
          <w:sz w:val="28"/>
          <w:szCs w:val="28"/>
          <w:highlight w:val="yellow"/>
        </w:rPr>
        <w:t>(</w:t>
      </w:r>
      <w:r w:rsidR="00392485" w:rsidRPr="00DA7F65">
        <w:rPr>
          <w:i/>
          <w:highlight w:val="yellow"/>
          <w:u w:val="single"/>
        </w:rPr>
        <w:t>наименование Участника</w:t>
      </w:r>
      <w:r w:rsidR="00331A45">
        <w:rPr>
          <w:i/>
          <w:highlight w:val="yellow"/>
          <w:u w:val="single"/>
        </w:rPr>
        <w:t xml:space="preserve"> информационного взаимодействия)</w:t>
      </w:r>
      <w:r w:rsidR="00392485" w:rsidRPr="00DA7F65">
        <w:rPr>
          <w:i/>
          <w:highlight w:val="yellow"/>
          <w:u w:val="single"/>
        </w:rPr>
        <w:t xml:space="preserve"> </w:t>
      </w:r>
    </w:p>
    <w:p w14:paraId="6A8E671F" w14:textId="036E8924" w:rsidR="00392485" w:rsidRPr="00FB72A1" w:rsidRDefault="00392485" w:rsidP="00392485">
      <w:pPr>
        <w:jc w:val="center"/>
        <w:rPr>
          <w:sz w:val="16"/>
          <w:szCs w:val="16"/>
        </w:rPr>
      </w:pPr>
      <w:r w:rsidRPr="00FB72A1">
        <w:rPr>
          <w:b/>
        </w:rPr>
        <w:t>на предоставление доступа</w:t>
      </w:r>
      <w:r w:rsidRPr="00FB72A1">
        <w:t xml:space="preserve"> </w:t>
      </w:r>
      <w:r w:rsidRPr="00FB72A1">
        <w:rPr>
          <w:b/>
        </w:rPr>
        <w:t>к электронному сервису Федерального Казначейства «Электронный сервис системы учета начислений и фактов оплаты государственных пошлин, денежных платежей (штрафов) и сборов»</w:t>
      </w:r>
      <w:r w:rsidRPr="00FB72A1">
        <w:t xml:space="preserve"> </w:t>
      </w:r>
      <w:r w:rsidRPr="00FB72A1">
        <w:rPr>
          <w:b/>
        </w:rPr>
        <w:t>системы межведомственного электронного взаимодействия и системе исполнения услуг</w:t>
      </w:r>
    </w:p>
    <w:p w14:paraId="31C8CEF5" w14:textId="77777777" w:rsidR="00392485" w:rsidRPr="00FB72A1" w:rsidRDefault="00392485" w:rsidP="00392485"/>
    <w:p w14:paraId="60204035" w14:textId="4DE2CAB1" w:rsidR="00392485" w:rsidRPr="00FB72A1" w:rsidRDefault="00392485" w:rsidP="006B2BC3">
      <w:pPr>
        <w:spacing w:line="276" w:lineRule="auto"/>
      </w:pPr>
      <w:r w:rsidRPr="00FB72A1">
        <w:tab/>
        <w:t xml:space="preserve">В целях реализации соглашения </w:t>
      </w:r>
      <w:r w:rsidRPr="00FB72A1">
        <w:rPr>
          <w:color w:val="000000"/>
        </w:rPr>
        <w:t>о межведомственном электронном взаимодействии при обеспечении предоставления государственных и муниципальных услуг в электронном виде</w:t>
      </w:r>
      <w:r w:rsidRPr="00FB72A1">
        <w:t xml:space="preserve"> во исполнение</w:t>
      </w:r>
      <w:r w:rsidRPr="00FB72A1">
        <w:rPr>
          <w:sz w:val="28"/>
          <w:szCs w:val="28"/>
        </w:rPr>
        <w:t xml:space="preserve"> </w:t>
      </w:r>
      <w:r w:rsidR="00112D80">
        <w:rPr>
          <w:szCs w:val="28"/>
        </w:rPr>
        <w:t>Федерального</w:t>
      </w:r>
      <w:r w:rsidRPr="00FB72A1">
        <w:rPr>
          <w:szCs w:val="28"/>
        </w:rPr>
        <w:t xml:space="preserve"> закон</w:t>
      </w:r>
      <w:r w:rsidR="00112D80">
        <w:rPr>
          <w:szCs w:val="28"/>
        </w:rPr>
        <w:t>а</w:t>
      </w:r>
      <w:r w:rsidRPr="00FB72A1">
        <w:rPr>
          <w:szCs w:val="28"/>
        </w:rPr>
        <w:t xml:space="preserve"> от 27 июля 2010 г. №210-ФЗ «Об организации предоставления государственных и муниципальных услуг»</w:t>
      </w:r>
      <w:r w:rsidR="009271B0">
        <w:rPr>
          <w:szCs w:val="28"/>
        </w:rPr>
        <w:t xml:space="preserve"> </w:t>
      </w:r>
      <w:r w:rsidR="00E731F4" w:rsidRPr="00FB72A1">
        <w:t>прошу предоставить</w:t>
      </w:r>
      <w:r w:rsidRPr="00FB72A1">
        <w:t xml:space="preserve"> доступ сотрудникам:</w:t>
      </w:r>
    </w:p>
    <w:p w14:paraId="504C2637" w14:textId="77777777" w:rsidR="00392485" w:rsidRPr="00FB72A1" w:rsidRDefault="00392485" w:rsidP="00392485"/>
    <w:tbl>
      <w:tblPr>
        <w:tblW w:w="952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459"/>
        <w:gridCol w:w="1987"/>
        <w:gridCol w:w="2552"/>
        <w:gridCol w:w="1984"/>
      </w:tblGrid>
      <w:tr w:rsidR="00392485" w:rsidRPr="00FB72A1" w14:paraId="3B135581" w14:textId="77777777" w:rsidTr="009D58F6">
        <w:trPr>
          <w:trHeight w:val="890"/>
        </w:trPr>
        <w:tc>
          <w:tcPr>
            <w:tcW w:w="547" w:type="dxa"/>
            <w:tcBorders>
              <w:top w:val="single" w:sz="4" w:space="0" w:color="auto"/>
              <w:left w:val="single" w:sz="4" w:space="0" w:color="auto"/>
              <w:bottom w:val="single" w:sz="4" w:space="0" w:color="auto"/>
              <w:right w:val="single" w:sz="4" w:space="0" w:color="auto"/>
            </w:tcBorders>
            <w:hideMark/>
          </w:tcPr>
          <w:p w14:paraId="1462FA94" w14:textId="77777777" w:rsidR="00392485" w:rsidRPr="00FB72A1" w:rsidRDefault="00392485">
            <w:pPr>
              <w:spacing w:line="276" w:lineRule="auto"/>
              <w:rPr>
                <w:lang w:eastAsia="en-US"/>
              </w:rPr>
            </w:pPr>
            <w:r w:rsidRPr="00FB72A1">
              <w:tab/>
              <w:t>№</w:t>
            </w:r>
          </w:p>
        </w:tc>
        <w:tc>
          <w:tcPr>
            <w:tcW w:w="2459" w:type="dxa"/>
            <w:tcBorders>
              <w:top w:val="single" w:sz="4" w:space="0" w:color="auto"/>
              <w:left w:val="single" w:sz="4" w:space="0" w:color="auto"/>
              <w:bottom w:val="single" w:sz="4" w:space="0" w:color="auto"/>
              <w:right w:val="single" w:sz="4" w:space="0" w:color="auto"/>
            </w:tcBorders>
            <w:hideMark/>
          </w:tcPr>
          <w:p w14:paraId="3433B724" w14:textId="77777777" w:rsidR="00392485" w:rsidRPr="00FB72A1" w:rsidRDefault="00392485">
            <w:pPr>
              <w:spacing w:line="276" w:lineRule="auto"/>
              <w:rPr>
                <w:lang w:eastAsia="en-US"/>
              </w:rPr>
            </w:pPr>
            <w:r w:rsidRPr="00FB72A1">
              <w:t>Фамилия, имя, отчество (полностью).</w:t>
            </w:r>
          </w:p>
        </w:tc>
        <w:tc>
          <w:tcPr>
            <w:tcW w:w="1987" w:type="dxa"/>
            <w:tcBorders>
              <w:top w:val="single" w:sz="4" w:space="0" w:color="auto"/>
              <w:left w:val="single" w:sz="4" w:space="0" w:color="auto"/>
              <w:bottom w:val="single" w:sz="4" w:space="0" w:color="auto"/>
              <w:right w:val="single" w:sz="4" w:space="0" w:color="auto"/>
            </w:tcBorders>
            <w:hideMark/>
          </w:tcPr>
          <w:p w14:paraId="3F059C79" w14:textId="77777777" w:rsidR="00392485" w:rsidRPr="00FB72A1" w:rsidRDefault="00392485">
            <w:pPr>
              <w:spacing w:line="276" w:lineRule="auto"/>
              <w:rPr>
                <w:lang w:eastAsia="en-US"/>
              </w:rPr>
            </w:pPr>
            <w:r w:rsidRPr="00FB72A1">
              <w:t>Должность</w:t>
            </w:r>
          </w:p>
        </w:tc>
        <w:tc>
          <w:tcPr>
            <w:tcW w:w="2552" w:type="dxa"/>
            <w:tcBorders>
              <w:top w:val="single" w:sz="4" w:space="0" w:color="auto"/>
              <w:left w:val="single" w:sz="4" w:space="0" w:color="auto"/>
              <w:bottom w:val="single" w:sz="4" w:space="0" w:color="auto"/>
              <w:right w:val="single" w:sz="4" w:space="0" w:color="auto"/>
            </w:tcBorders>
            <w:hideMark/>
          </w:tcPr>
          <w:p w14:paraId="555090DE" w14:textId="77777777" w:rsidR="00392485" w:rsidRPr="00FB72A1" w:rsidRDefault="00392485">
            <w:pPr>
              <w:spacing w:line="276" w:lineRule="auto"/>
              <w:rPr>
                <w:lang w:eastAsia="en-US"/>
              </w:rPr>
            </w:pPr>
            <w:r w:rsidRPr="00FB72A1">
              <w:t>Контактные данные (рабочий телефон, адрес электронной почты)</w:t>
            </w:r>
          </w:p>
        </w:tc>
        <w:tc>
          <w:tcPr>
            <w:tcW w:w="1984" w:type="dxa"/>
            <w:tcBorders>
              <w:top w:val="single" w:sz="4" w:space="0" w:color="auto"/>
              <w:left w:val="single" w:sz="4" w:space="0" w:color="auto"/>
              <w:bottom w:val="single" w:sz="4" w:space="0" w:color="auto"/>
              <w:right w:val="single" w:sz="4" w:space="0" w:color="auto"/>
            </w:tcBorders>
            <w:hideMark/>
          </w:tcPr>
          <w:p w14:paraId="0ED2765C" w14:textId="77777777" w:rsidR="00392485" w:rsidRPr="00FB72A1" w:rsidRDefault="00392485">
            <w:pPr>
              <w:spacing w:line="276" w:lineRule="auto"/>
              <w:rPr>
                <w:lang w:eastAsia="en-US"/>
              </w:rPr>
            </w:pPr>
            <w:r w:rsidRPr="00FB72A1">
              <w:t>Роль</w:t>
            </w:r>
            <w:r w:rsidRPr="00FB72A1">
              <w:rPr>
                <w:rStyle w:val="af7"/>
              </w:rPr>
              <w:footnoteReference w:customMarkFollows="1" w:id="1"/>
              <w:sym w:font="Symbol" w:char="F02A"/>
            </w:r>
          </w:p>
        </w:tc>
      </w:tr>
      <w:tr w:rsidR="009D58F6" w:rsidRPr="00FB72A1" w14:paraId="11860DCB" w14:textId="77777777" w:rsidTr="009D58F6">
        <w:trPr>
          <w:trHeight w:val="297"/>
        </w:trPr>
        <w:tc>
          <w:tcPr>
            <w:tcW w:w="547" w:type="dxa"/>
            <w:tcBorders>
              <w:top w:val="single" w:sz="4" w:space="0" w:color="auto"/>
              <w:left w:val="single" w:sz="4" w:space="0" w:color="auto"/>
              <w:bottom w:val="single" w:sz="4" w:space="0" w:color="auto"/>
              <w:right w:val="single" w:sz="4" w:space="0" w:color="auto"/>
            </w:tcBorders>
          </w:tcPr>
          <w:p w14:paraId="6FC40489" w14:textId="77777777" w:rsidR="009D58F6" w:rsidRPr="00FB72A1" w:rsidRDefault="009D58F6" w:rsidP="009D58F6">
            <w:pPr>
              <w:spacing w:line="276" w:lineRule="auto"/>
              <w:rPr>
                <w:lang w:eastAsia="en-US"/>
              </w:rPr>
            </w:pPr>
          </w:p>
        </w:tc>
        <w:tc>
          <w:tcPr>
            <w:tcW w:w="2459" w:type="dxa"/>
            <w:tcBorders>
              <w:top w:val="single" w:sz="4" w:space="0" w:color="auto"/>
              <w:left w:val="single" w:sz="4" w:space="0" w:color="auto"/>
              <w:bottom w:val="single" w:sz="4" w:space="0" w:color="auto"/>
              <w:right w:val="single" w:sz="4" w:space="0" w:color="auto"/>
            </w:tcBorders>
          </w:tcPr>
          <w:p w14:paraId="4DEEF155" w14:textId="2A4E3FC1" w:rsidR="009D58F6" w:rsidRPr="009D58F6" w:rsidRDefault="009D58F6" w:rsidP="009D58F6">
            <w:pPr>
              <w:spacing w:line="276" w:lineRule="auto"/>
              <w:rPr>
                <w:lang w:eastAsia="en-US"/>
              </w:rPr>
            </w:pPr>
            <w:r w:rsidRPr="009D58F6">
              <w:rPr>
                <w:highlight w:val="yellow"/>
                <w:lang w:eastAsia="en-US"/>
              </w:rPr>
              <w:t>ЗАПОЛНИТЬ</w:t>
            </w:r>
          </w:p>
        </w:tc>
        <w:tc>
          <w:tcPr>
            <w:tcW w:w="1987" w:type="dxa"/>
            <w:tcBorders>
              <w:top w:val="single" w:sz="4" w:space="0" w:color="auto"/>
              <w:left w:val="single" w:sz="4" w:space="0" w:color="auto"/>
              <w:bottom w:val="single" w:sz="4" w:space="0" w:color="auto"/>
              <w:right w:val="single" w:sz="4" w:space="0" w:color="auto"/>
            </w:tcBorders>
          </w:tcPr>
          <w:p w14:paraId="62AD2391" w14:textId="06028ED7" w:rsidR="009D58F6" w:rsidRPr="00FB72A1" w:rsidRDefault="009D58F6" w:rsidP="009D58F6">
            <w:pPr>
              <w:spacing w:line="276" w:lineRule="auto"/>
              <w:rPr>
                <w:lang w:eastAsia="en-US"/>
              </w:rPr>
            </w:pPr>
            <w:r w:rsidRPr="00485169">
              <w:rPr>
                <w:highlight w:val="yellow"/>
                <w:lang w:eastAsia="en-US"/>
              </w:rPr>
              <w:t>ЗАПОЛНИТЬ</w:t>
            </w:r>
          </w:p>
        </w:tc>
        <w:tc>
          <w:tcPr>
            <w:tcW w:w="2552" w:type="dxa"/>
            <w:tcBorders>
              <w:top w:val="single" w:sz="4" w:space="0" w:color="auto"/>
              <w:left w:val="single" w:sz="4" w:space="0" w:color="auto"/>
              <w:bottom w:val="single" w:sz="4" w:space="0" w:color="auto"/>
              <w:right w:val="single" w:sz="4" w:space="0" w:color="auto"/>
            </w:tcBorders>
          </w:tcPr>
          <w:p w14:paraId="273A5BC7" w14:textId="2B2E77FE" w:rsidR="009D58F6" w:rsidRPr="00FB72A1" w:rsidRDefault="009D58F6" w:rsidP="009D58F6">
            <w:pPr>
              <w:spacing w:line="276" w:lineRule="auto"/>
              <w:rPr>
                <w:lang w:eastAsia="en-US"/>
              </w:rPr>
            </w:pPr>
            <w:r w:rsidRPr="00485169">
              <w:rPr>
                <w:highlight w:val="yellow"/>
                <w:lang w:eastAsia="en-US"/>
              </w:rPr>
              <w:t>ЗАПОЛНИТЬ</w:t>
            </w:r>
          </w:p>
        </w:tc>
        <w:tc>
          <w:tcPr>
            <w:tcW w:w="1984" w:type="dxa"/>
            <w:tcBorders>
              <w:top w:val="single" w:sz="4" w:space="0" w:color="auto"/>
              <w:left w:val="single" w:sz="4" w:space="0" w:color="auto"/>
              <w:bottom w:val="single" w:sz="4" w:space="0" w:color="auto"/>
              <w:right w:val="single" w:sz="4" w:space="0" w:color="auto"/>
            </w:tcBorders>
          </w:tcPr>
          <w:p w14:paraId="04DF9C91" w14:textId="30BE135B" w:rsidR="009D58F6" w:rsidRPr="00FB72A1" w:rsidRDefault="009D58F6" w:rsidP="009D58F6">
            <w:pPr>
              <w:spacing w:line="276" w:lineRule="auto"/>
              <w:rPr>
                <w:lang w:eastAsia="en-US"/>
              </w:rPr>
            </w:pPr>
            <w:r w:rsidRPr="00485169">
              <w:rPr>
                <w:highlight w:val="yellow"/>
                <w:lang w:eastAsia="en-US"/>
              </w:rPr>
              <w:t>ЗАПОЛНИТЬ</w:t>
            </w:r>
          </w:p>
        </w:tc>
      </w:tr>
      <w:tr w:rsidR="00392485" w:rsidRPr="00FB72A1" w14:paraId="2D0E6C92" w14:textId="77777777" w:rsidTr="009D58F6">
        <w:trPr>
          <w:trHeight w:val="283"/>
        </w:trPr>
        <w:tc>
          <w:tcPr>
            <w:tcW w:w="547" w:type="dxa"/>
            <w:tcBorders>
              <w:top w:val="single" w:sz="4" w:space="0" w:color="auto"/>
              <w:left w:val="single" w:sz="4" w:space="0" w:color="auto"/>
              <w:bottom w:val="single" w:sz="4" w:space="0" w:color="auto"/>
              <w:right w:val="single" w:sz="4" w:space="0" w:color="auto"/>
            </w:tcBorders>
          </w:tcPr>
          <w:p w14:paraId="5ECBD12D" w14:textId="77777777" w:rsidR="00392485" w:rsidRPr="00FB72A1" w:rsidRDefault="00392485">
            <w:pPr>
              <w:spacing w:line="276" w:lineRule="auto"/>
              <w:rPr>
                <w:lang w:eastAsia="en-US"/>
              </w:rPr>
            </w:pPr>
          </w:p>
        </w:tc>
        <w:tc>
          <w:tcPr>
            <w:tcW w:w="2459" w:type="dxa"/>
            <w:tcBorders>
              <w:top w:val="single" w:sz="4" w:space="0" w:color="auto"/>
              <w:left w:val="single" w:sz="4" w:space="0" w:color="auto"/>
              <w:bottom w:val="single" w:sz="4" w:space="0" w:color="auto"/>
              <w:right w:val="single" w:sz="4" w:space="0" w:color="auto"/>
            </w:tcBorders>
          </w:tcPr>
          <w:p w14:paraId="4C24A089" w14:textId="77777777" w:rsidR="00392485" w:rsidRPr="00FB72A1" w:rsidRDefault="00392485">
            <w:pPr>
              <w:spacing w:line="276" w:lineRule="auto"/>
              <w:rPr>
                <w:lang w:eastAsia="en-US"/>
              </w:rPr>
            </w:pPr>
          </w:p>
        </w:tc>
        <w:tc>
          <w:tcPr>
            <w:tcW w:w="1987" w:type="dxa"/>
            <w:tcBorders>
              <w:top w:val="single" w:sz="4" w:space="0" w:color="auto"/>
              <w:left w:val="single" w:sz="4" w:space="0" w:color="auto"/>
              <w:bottom w:val="single" w:sz="4" w:space="0" w:color="auto"/>
              <w:right w:val="single" w:sz="4" w:space="0" w:color="auto"/>
            </w:tcBorders>
          </w:tcPr>
          <w:p w14:paraId="342F84E8" w14:textId="77777777" w:rsidR="00392485" w:rsidRPr="00FB72A1" w:rsidRDefault="00392485">
            <w:pPr>
              <w:spacing w:line="276" w:lineRule="auto"/>
              <w:rPr>
                <w:lang w:eastAsia="en-US"/>
              </w:rPr>
            </w:pPr>
          </w:p>
        </w:tc>
        <w:tc>
          <w:tcPr>
            <w:tcW w:w="2552" w:type="dxa"/>
            <w:tcBorders>
              <w:top w:val="single" w:sz="4" w:space="0" w:color="auto"/>
              <w:left w:val="single" w:sz="4" w:space="0" w:color="auto"/>
              <w:bottom w:val="single" w:sz="4" w:space="0" w:color="auto"/>
              <w:right w:val="single" w:sz="4" w:space="0" w:color="auto"/>
            </w:tcBorders>
          </w:tcPr>
          <w:p w14:paraId="1E0A89A8" w14:textId="77777777" w:rsidR="00392485" w:rsidRPr="00FB72A1" w:rsidRDefault="00392485">
            <w:pPr>
              <w:spacing w:line="276" w:lineRule="auto"/>
              <w:rPr>
                <w:lang w:eastAsia="en-US"/>
              </w:rPr>
            </w:pPr>
          </w:p>
        </w:tc>
        <w:tc>
          <w:tcPr>
            <w:tcW w:w="1984" w:type="dxa"/>
            <w:tcBorders>
              <w:top w:val="single" w:sz="4" w:space="0" w:color="auto"/>
              <w:left w:val="single" w:sz="4" w:space="0" w:color="auto"/>
              <w:bottom w:val="single" w:sz="4" w:space="0" w:color="auto"/>
              <w:right w:val="single" w:sz="4" w:space="0" w:color="auto"/>
            </w:tcBorders>
          </w:tcPr>
          <w:p w14:paraId="154FAF8D" w14:textId="77777777" w:rsidR="00392485" w:rsidRPr="00FB72A1" w:rsidRDefault="00392485">
            <w:pPr>
              <w:spacing w:line="276" w:lineRule="auto"/>
              <w:rPr>
                <w:lang w:eastAsia="en-US"/>
              </w:rPr>
            </w:pPr>
          </w:p>
        </w:tc>
      </w:tr>
      <w:tr w:rsidR="00392485" w:rsidRPr="00FB72A1" w14:paraId="0AC062D8" w14:textId="77777777" w:rsidTr="009D58F6">
        <w:trPr>
          <w:trHeight w:val="297"/>
        </w:trPr>
        <w:tc>
          <w:tcPr>
            <w:tcW w:w="547" w:type="dxa"/>
            <w:tcBorders>
              <w:top w:val="single" w:sz="4" w:space="0" w:color="auto"/>
              <w:left w:val="single" w:sz="4" w:space="0" w:color="auto"/>
              <w:bottom w:val="single" w:sz="4" w:space="0" w:color="auto"/>
              <w:right w:val="single" w:sz="4" w:space="0" w:color="auto"/>
            </w:tcBorders>
          </w:tcPr>
          <w:p w14:paraId="1D67E74C" w14:textId="77777777" w:rsidR="00392485" w:rsidRPr="00FB72A1" w:rsidRDefault="00392485">
            <w:pPr>
              <w:spacing w:line="276" w:lineRule="auto"/>
              <w:rPr>
                <w:lang w:eastAsia="en-US"/>
              </w:rPr>
            </w:pPr>
          </w:p>
        </w:tc>
        <w:tc>
          <w:tcPr>
            <w:tcW w:w="2459" w:type="dxa"/>
            <w:tcBorders>
              <w:top w:val="single" w:sz="4" w:space="0" w:color="auto"/>
              <w:left w:val="single" w:sz="4" w:space="0" w:color="auto"/>
              <w:bottom w:val="single" w:sz="4" w:space="0" w:color="auto"/>
              <w:right w:val="single" w:sz="4" w:space="0" w:color="auto"/>
            </w:tcBorders>
          </w:tcPr>
          <w:p w14:paraId="36210250" w14:textId="77777777" w:rsidR="00392485" w:rsidRPr="00FB72A1" w:rsidRDefault="00392485">
            <w:pPr>
              <w:spacing w:line="276" w:lineRule="auto"/>
              <w:rPr>
                <w:lang w:eastAsia="en-US"/>
              </w:rPr>
            </w:pPr>
          </w:p>
        </w:tc>
        <w:tc>
          <w:tcPr>
            <w:tcW w:w="1987" w:type="dxa"/>
            <w:tcBorders>
              <w:top w:val="single" w:sz="4" w:space="0" w:color="auto"/>
              <w:left w:val="single" w:sz="4" w:space="0" w:color="auto"/>
              <w:bottom w:val="single" w:sz="4" w:space="0" w:color="auto"/>
              <w:right w:val="single" w:sz="4" w:space="0" w:color="auto"/>
            </w:tcBorders>
          </w:tcPr>
          <w:p w14:paraId="2B627747" w14:textId="77777777" w:rsidR="00392485" w:rsidRPr="00FB72A1" w:rsidRDefault="00392485">
            <w:pPr>
              <w:spacing w:line="276" w:lineRule="auto"/>
              <w:rPr>
                <w:lang w:eastAsia="en-US"/>
              </w:rPr>
            </w:pPr>
          </w:p>
        </w:tc>
        <w:tc>
          <w:tcPr>
            <w:tcW w:w="2552" w:type="dxa"/>
            <w:tcBorders>
              <w:top w:val="single" w:sz="4" w:space="0" w:color="auto"/>
              <w:left w:val="single" w:sz="4" w:space="0" w:color="auto"/>
              <w:bottom w:val="single" w:sz="4" w:space="0" w:color="auto"/>
              <w:right w:val="single" w:sz="4" w:space="0" w:color="auto"/>
            </w:tcBorders>
          </w:tcPr>
          <w:p w14:paraId="7B86ABD1" w14:textId="77777777" w:rsidR="00392485" w:rsidRPr="00FB72A1" w:rsidRDefault="00392485">
            <w:pPr>
              <w:spacing w:line="276" w:lineRule="auto"/>
              <w:rPr>
                <w:lang w:eastAsia="en-US"/>
              </w:rPr>
            </w:pPr>
          </w:p>
        </w:tc>
        <w:tc>
          <w:tcPr>
            <w:tcW w:w="1984" w:type="dxa"/>
            <w:tcBorders>
              <w:top w:val="single" w:sz="4" w:space="0" w:color="auto"/>
              <w:left w:val="single" w:sz="4" w:space="0" w:color="auto"/>
              <w:bottom w:val="single" w:sz="4" w:space="0" w:color="auto"/>
              <w:right w:val="single" w:sz="4" w:space="0" w:color="auto"/>
            </w:tcBorders>
          </w:tcPr>
          <w:p w14:paraId="787A66A3" w14:textId="77777777" w:rsidR="00392485" w:rsidRPr="00FB72A1" w:rsidRDefault="00392485">
            <w:pPr>
              <w:spacing w:line="276" w:lineRule="auto"/>
              <w:rPr>
                <w:lang w:eastAsia="en-US"/>
              </w:rPr>
            </w:pPr>
          </w:p>
        </w:tc>
      </w:tr>
      <w:tr w:rsidR="00392485" w:rsidRPr="00FB72A1" w14:paraId="154D15F1" w14:textId="77777777" w:rsidTr="009D58F6">
        <w:trPr>
          <w:trHeight w:val="297"/>
        </w:trPr>
        <w:tc>
          <w:tcPr>
            <w:tcW w:w="547" w:type="dxa"/>
            <w:tcBorders>
              <w:top w:val="single" w:sz="4" w:space="0" w:color="auto"/>
              <w:left w:val="single" w:sz="4" w:space="0" w:color="auto"/>
              <w:bottom w:val="single" w:sz="4" w:space="0" w:color="auto"/>
              <w:right w:val="single" w:sz="4" w:space="0" w:color="auto"/>
            </w:tcBorders>
          </w:tcPr>
          <w:p w14:paraId="119CB40A" w14:textId="77777777" w:rsidR="00392485" w:rsidRPr="00FB72A1" w:rsidRDefault="00392485">
            <w:pPr>
              <w:spacing w:line="276" w:lineRule="auto"/>
              <w:rPr>
                <w:lang w:eastAsia="en-US"/>
              </w:rPr>
            </w:pPr>
          </w:p>
        </w:tc>
        <w:tc>
          <w:tcPr>
            <w:tcW w:w="2459" w:type="dxa"/>
            <w:tcBorders>
              <w:top w:val="single" w:sz="4" w:space="0" w:color="auto"/>
              <w:left w:val="single" w:sz="4" w:space="0" w:color="auto"/>
              <w:bottom w:val="single" w:sz="4" w:space="0" w:color="auto"/>
              <w:right w:val="single" w:sz="4" w:space="0" w:color="auto"/>
            </w:tcBorders>
          </w:tcPr>
          <w:p w14:paraId="43B3A69E" w14:textId="77777777" w:rsidR="00392485" w:rsidRPr="00FB72A1" w:rsidRDefault="00392485">
            <w:pPr>
              <w:spacing w:line="276" w:lineRule="auto"/>
              <w:rPr>
                <w:lang w:eastAsia="en-US"/>
              </w:rPr>
            </w:pPr>
          </w:p>
        </w:tc>
        <w:tc>
          <w:tcPr>
            <w:tcW w:w="1987" w:type="dxa"/>
            <w:tcBorders>
              <w:top w:val="single" w:sz="4" w:space="0" w:color="auto"/>
              <w:left w:val="single" w:sz="4" w:space="0" w:color="auto"/>
              <w:bottom w:val="single" w:sz="4" w:space="0" w:color="auto"/>
              <w:right w:val="single" w:sz="4" w:space="0" w:color="auto"/>
            </w:tcBorders>
          </w:tcPr>
          <w:p w14:paraId="5E0BE412" w14:textId="77777777" w:rsidR="00392485" w:rsidRPr="00FB72A1" w:rsidRDefault="00392485">
            <w:pPr>
              <w:spacing w:line="276" w:lineRule="auto"/>
              <w:rPr>
                <w:lang w:eastAsia="en-US"/>
              </w:rPr>
            </w:pPr>
          </w:p>
        </w:tc>
        <w:tc>
          <w:tcPr>
            <w:tcW w:w="2552" w:type="dxa"/>
            <w:tcBorders>
              <w:top w:val="single" w:sz="4" w:space="0" w:color="auto"/>
              <w:left w:val="single" w:sz="4" w:space="0" w:color="auto"/>
              <w:bottom w:val="single" w:sz="4" w:space="0" w:color="auto"/>
              <w:right w:val="single" w:sz="4" w:space="0" w:color="auto"/>
            </w:tcBorders>
          </w:tcPr>
          <w:p w14:paraId="09397D3B" w14:textId="77777777" w:rsidR="00392485" w:rsidRPr="00FB72A1" w:rsidRDefault="00392485">
            <w:pPr>
              <w:spacing w:line="276" w:lineRule="auto"/>
              <w:rPr>
                <w:lang w:eastAsia="en-US"/>
              </w:rPr>
            </w:pPr>
          </w:p>
        </w:tc>
        <w:tc>
          <w:tcPr>
            <w:tcW w:w="1984" w:type="dxa"/>
            <w:tcBorders>
              <w:top w:val="single" w:sz="4" w:space="0" w:color="auto"/>
              <w:left w:val="single" w:sz="4" w:space="0" w:color="auto"/>
              <w:bottom w:val="single" w:sz="4" w:space="0" w:color="auto"/>
              <w:right w:val="single" w:sz="4" w:space="0" w:color="auto"/>
            </w:tcBorders>
          </w:tcPr>
          <w:p w14:paraId="7D85E91E" w14:textId="77777777" w:rsidR="00392485" w:rsidRPr="00FB72A1" w:rsidRDefault="00392485">
            <w:pPr>
              <w:spacing w:line="276" w:lineRule="auto"/>
              <w:rPr>
                <w:lang w:eastAsia="en-US"/>
              </w:rPr>
            </w:pPr>
          </w:p>
        </w:tc>
      </w:tr>
      <w:tr w:rsidR="00392485" w:rsidRPr="00FB72A1" w14:paraId="08E0D199" w14:textId="77777777" w:rsidTr="009D58F6">
        <w:trPr>
          <w:trHeight w:val="311"/>
        </w:trPr>
        <w:tc>
          <w:tcPr>
            <w:tcW w:w="547" w:type="dxa"/>
            <w:tcBorders>
              <w:top w:val="single" w:sz="4" w:space="0" w:color="auto"/>
              <w:left w:val="single" w:sz="4" w:space="0" w:color="auto"/>
              <w:bottom w:val="single" w:sz="4" w:space="0" w:color="auto"/>
              <w:right w:val="single" w:sz="4" w:space="0" w:color="auto"/>
            </w:tcBorders>
          </w:tcPr>
          <w:p w14:paraId="494F838F" w14:textId="77777777" w:rsidR="00392485" w:rsidRPr="00FB72A1" w:rsidRDefault="00392485">
            <w:pPr>
              <w:spacing w:line="276" w:lineRule="auto"/>
              <w:rPr>
                <w:lang w:eastAsia="en-US"/>
              </w:rPr>
            </w:pPr>
          </w:p>
        </w:tc>
        <w:tc>
          <w:tcPr>
            <w:tcW w:w="2459" w:type="dxa"/>
            <w:tcBorders>
              <w:top w:val="single" w:sz="4" w:space="0" w:color="auto"/>
              <w:left w:val="single" w:sz="4" w:space="0" w:color="auto"/>
              <w:bottom w:val="single" w:sz="4" w:space="0" w:color="auto"/>
              <w:right w:val="single" w:sz="4" w:space="0" w:color="auto"/>
            </w:tcBorders>
          </w:tcPr>
          <w:p w14:paraId="0A76E9F5" w14:textId="77777777" w:rsidR="00392485" w:rsidRPr="00FB72A1" w:rsidRDefault="00392485">
            <w:pPr>
              <w:spacing w:line="276" w:lineRule="auto"/>
              <w:rPr>
                <w:lang w:eastAsia="en-US"/>
              </w:rPr>
            </w:pPr>
          </w:p>
        </w:tc>
        <w:tc>
          <w:tcPr>
            <w:tcW w:w="1987" w:type="dxa"/>
            <w:tcBorders>
              <w:top w:val="single" w:sz="4" w:space="0" w:color="auto"/>
              <w:left w:val="single" w:sz="4" w:space="0" w:color="auto"/>
              <w:bottom w:val="single" w:sz="4" w:space="0" w:color="auto"/>
              <w:right w:val="single" w:sz="4" w:space="0" w:color="auto"/>
            </w:tcBorders>
          </w:tcPr>
          <w:p w14:paraId="0EFA09CA" w14:textId="77777777" w:rsidR="00392485" w:rsidRPr="00FB72A1" w:rsidRDefault="00392485">
            <w:pPr>
              <w:spacing w:line="276" w:lineRule="auto"/>
              <w:rPr>
                <w:lang w:eastAsia="en-US"/>
              </w:rPr>
            </w:pPr>
          </w:p>
        </w:tc>
        <w:tc>
          <w:tcPr>
            <w:tcW w:w="2552" w:type="dxa"/>
            <w:tcBorders>
              <w:top w:val="single" w:sz="4" w:space="0" w:color="auto"/>
              <w:left w:val="single" w:sz="4" w:space="0" w:color="auto"/>
              <w:bottom w:val="single" w:sz="4" w:space="0" w:color="auto"/>
              <w:right w:val="single" w:sz="4" w:space="0" w:color="auto"/>
            </w:tcBorders>
          </w:tcPr>
          <w:p w14:paraId="29563D30" w14:textId="77777777" w:rsidR="00392485" w:rsidRPr="00FB72A1" w:rsidRDefault="00392485">
            <w:pPr>
              <w:spacing w:line="276" w:lineRule="auto"/>
              <w:rPr>
                <w:lang w:eastAsia="en-US"/>
              </w:rPr>
            </w:pPr>
          </w:p>
        </w:tc>
        <w:tc>
          <w:tcPr>
            <w:tcW w:w="1984" w:type="dxa"/>
            <w:tcBorders>
              <w:top w:val="single" w:sz="4" w:space="0" w:color="auto"/>
              <w:left w:val="single" w:sz="4" w:space="0" w:color="auto"/>
              <w:bottom w:val="single" w:sz="4" w:space="0" w:color="auto"/>
              <w:right w:val="single" w:sz="4" w:space="0" w:color="auto"/>
            </w:tcBorders>
          </w:tcPr>
          <w:p w14:paraId="6C7613C1" w14:textId="77777777" w:rsidR="00392485" w:rsidRPr="00FB72A1" w:rsidRDefault="00392485">
            <w:pPr>
              <w:spacing w:line="276" w:lineRule="auto"/>
              <w:rPr>
                <w:lang w:eastAsia="en-US"/>
              </w:rPr>
            </w:pPr>
          </w:p>
        </w:tc>
      </w:tr>
    </w:tbl>
    <w:p w14:paraId="33D57F13" w14:textId="77777777" w:rsidR="00392485" w:rsidRPr="00FB72A1" w:rsidRDefault="00392485" w:rsidP="00392485">
      <w:pPr>
        <w:ind w:left="360"/>
      </w:pPr>
    </w:p>
    <w:p w14:paraId="71414B8F" w14:textId="364BFC4E" w:rsidR="00160F3A" w:rsidRDefault="00392485" w:rsidP="00160F3A">
      <w:r w:rsidRPr="00FB72A1">
        <w:t xml:space="preserve">2) закрыть доступ сотрудникам (при необходимости) к электронному сервису Федерального Казначейства «Электронный сервис системы учета начислений и фактов оплаты государственных пошлин, денежных платежей (штрафов) и </w:t>
      </w:r>
      <w:r w:rsidR="00E731F4" w:rsidRPr="00FB72A1">
        <w:t>сборов» системы</w:t>
      </w:r>
      <w:r w:rsidRPr="00FB72A1">
        <w:t xml:space="preserve"> межведомственного электронного взаимодействия</w:t>
      </w:r>
      <w:r w:rsidRPr="00FB72A1">
        <w:rPr>
          <w:b/>
        </w:rPr>
        <w:t xml:space="preserve"> </w:t>
      </w:r>
      <w:r w:rsidRPr="00FB72A1">
        <w:t xml:space="preserve">в связи с </w:t>
      </w:r>
      <w:r w:rsidRPr="00FB72A1">
        <w:rPr>
          <w:i/>
          <w:u w:val="single"/>
        </w:rPr>
        <w:t>указать причину (увольнение, перевод, снятие полномочий и т.д.)</w:t>
      </w:r>
      <w:r w:rsidR="00160F3A">
        <w:rPr>
          <w:i/>
          <w:u w:val="single"/>
        </w:rPr>
        <w:t xml:space="preserve"> </w:t>
      </w:r>
      <w:r w:rsidR="00160F3A" w:rsidRPr="00C0205A">
        <w:rPr>
          <w:i/>
          <w:highlight w:val="yellow"/>
          <w:u w:val="single"/>
        </w:rPr>
        <w:t>&lt;</w:t>
      </w:r>
      <w:r w:rsidR="00160F3A">
        <w:rPr>
          <w:i/>
          <w:highlight w:val="yellow"/>
          <w:u w:val="single"/>
        </w:rPr>
        <w:t>ф</w:t>
      </w:r>
      <w:r w:rsidR="00160F3A" w:rsidRPr="00C0205A">
        <w:rPr>
          <w:i/>
          <w:highlight w:val="yellow"/>
          <w:u w:val="single"/>
        </w:rPr>
        <w:t>амилия, имя, отчество (полностью)&gt;</w:t>
      </w:r>
      <w:r w:rsidR="00160F3A">
        <w:t>.</w:t>
      </w:r>
    </w:p>
    <w:p w14:paraId="2078C0FD" w14:textId="0575BC2C" w:rsidR="00392485" w:rsidRPr="00FB72A1" w:rsidRDefault="00392485" w:rsidP="00392485"/>
    <w:p w14:paraId="53906F85" w14:textId="77777777" w:rsidR="00392485" w:rsidRPr="00FB72A1" w:rsidRDefault="00392485" w:rsidP="00392485">
      <w:pPr>
        <w:ind w:left="360"/>
      </w:pPr>
    </w:p>
    <w:p w14:paraId="67131156" w14:textId="77777777" w:rsidR="00392485" w:rsidRPr="00FB72A1" w:rsidRDefault="00392485" w:rsidP="00392485">
      <w:pPr>
        <w:outlineLvl w:val="0"/>
      </w:pPr>
    </w:p>
    <w:p w14:paraId="618D1025" w14:textId="77777777" w:rsidR="00392485" w:rsidRPr="00331A45" w:rsidRDefault="00392485" w:rsidP="00392485">
      <w:pPr>
        <w:outlineLvl w:val="0"/>
        <w:rPr>
          <w:highlight w:val="yellow"/>
        </w:rPr>
      </w:pPr>
      <w:r w:rsidRPr="00331A45">
        <w:rPr>
          <w:highlight w:val="yellow"/>
        </w:rPr>
        <w:t>Уполномоченное должностное лицо</w:t>
      </w:r>
    </w:p>
    <w:p w14:paraId="7BB1379A" w14:textId="5D57FB36" w:rsidR="00392485" w:rsidRDefault="00392485" w:rsidP="00392485">
      <w:r w:rsidRPr="00331A45">
        <w:rPr>
          <w:highlight w:val="yellow"/>
        </w:rPr>
        <w:t>органа исполнительной власти</w:t>
      </w:r>
      <w:r w:rsidR="00331A45" w:rsidRPr="00331A45">
        <w:rPr>
          <w:highlight w:val="yellow"/>
        </w:rPr>
        <w:t xml:space="preserve"> </w:t>
      </w:r>
      <w:r w:rsidR="009271B0">
        <w:t xml:space="preserve">         </w:t>
      </w:r>
      <w:r w:rsidRPr="00FB72A1">
        <w:t xml:space="preserve">                           ____________________________________</w:t>
      </w:r>
    </w:p>
    <w:p w14:paraId="307AA789" w14:textId="77777777" w:rsidR="00160F3A" w:rsidRDefault="00160F3A" w:rsidP="00160F3A">
      <w:pPr>
        <w:ind w:left="4678"/>
        <w:jc w:val="center"/>
      </w:pPr>
      <w:r>
        <w:rPr>
          <w:sz w:val="16"/>
          <w:szCs w:val="16"/>
        </w:rPr>
        <w:t>подпись,расшифровка,подписи</w:t>
      </w:r>
    </w:p>
    <w:p w14:paraId="134D38BC" w14:textId="77777777" w:rsidR="00160F3A" w:rsidRDefault="00160F3A" w:rsidP="00160F3A">
      <w:pPr>
        <w:jc w:val="right"/>
      </w:pPr>
    </w:p>
    <w:p w14:paraId="217EF8AA" w14:textId="77777777" w:rsidR="00160F3A" w:rsidRPr="00FB72A1" w:rsidRDefault="00160F3A" w:rsidP="00160F3A">
      <w:pPr>
        <w:jc w:val="right"/>
      </w:pPr>
    </w:p>
    <w:p w14:paraId="21572E44" w14:textId="7FCB2BFE" w:rsidR="00D97B08" w:rsidRPr="00FB72A1" w:rsidRDefault="00D97B08" w:rsidP="009271B0">
      <w:pPr>
        <w:jc w:val="right"/>
        <w:outlineLvl w:val="0"/>
      </w:pPr>
      <w:r w:rsidRPr="00FB72A1">
        <w:lastRenderedPageBreak/>
        <w:t xml:space="preserve">Приложение </w:t>
      </w:r>
      <w:r w:rsidR="00FF3F6D" w:rsidRPr="00FB72A1">
        <w:t>№</w:t>
      </w:r>
      <w:r w:rsidR="009A1E16">
        <w:t>3</w:t>
      </w:r>
    </w:p>
    <w:p w14:paraId="2896BB26" w14:textId="1417A83D" w:rsidR="00D97B08" w:rsidRPr="00FB72A1" w:rsidRDefault="00D97B08" w:rsidP="00DC41E9">
      <w:pPr>
        <w:ind w:firstLine="7655"/>
        <w:jc w:val="left"/>
      </w:pPr>
      <w:r w:rsidRPr="00FB72A1">
        <w:t xml:space="preserve">к Соглашению </w:t>
      </w:r>
    </w:p>
    <w:p w14:paraId="39966F7B" w14:textId="6754414D" w:rsidR="00D97B08" w:rsidRPr="00FB72A1" w:rsidRDefault="00D97B08" w:rsidP="00D97B08">
      <w:pPr>
        <w:jc w:val="right"/>
      </w:pPr>
      <w:r w:rsidRPr="00FB72A1">
        <w:t>от _</w:t>
      </w:r>
      <w:r w:rsidR="00A0030E">
        <w:t>_</w:t>
      </w:r>
      <w:r w:rsidR="00E731F4" w:rsidRPr="00FB72A1">
        <w:t xml:space="preserve"> </w:t>
      </w:r>
      <w:r w:rsidR="00112D80">
        <w:t>_</w:t>
      </w:r>
      <w:r w:rsidR="00E731F4" w:rsidRPr="00FB72A1">
        <w:t>_</w:t>
      </w:r>
      <w:r w:rsidR="00A0030E">
        <w:t>_________</w:t>
      </w:r>
      <w:r w:rsidR="00112D80">
        <w:t>202</w:t>
      </w:r>
      <w:r w:rsidR="009271B0">
        <w:t>5</w:t>
      </w:r>
      <w:r w:rsidRPr="00FB72A1">
        <w:t>г.</w:t>
      </w:r>
    </w:p>
    <w:p w14:paraId="5B3F90E2" w14:textId="77777777" w:rsidR="00D97B08" w:rsidRPr="00FB72A1" w:rsidRDefault="00D97B08" w:rsidP="00D97B08">
      <w:pPr>
        <w:jc w:val="right"/>
      </w:pPr>
    </w:p>
    <w:p w14:paraId="75E7BB63" w14:textId="53C68C58" w:rsidR="00DA7F65" w:rsidRDefault="00D97B08" w:rsidP="00DA7F65">
      <w:pPr>
        <w:ind w:left="360"/>
        <w:jc w:val="center"/>
        <w:rPr>
          <w:b/>
        </w:rPr>
      </w:pPr>
      <w:r w:rsidRPr="00FB72A1">
        <w:rPr>
          <w:b/>
        </w:rPr>
        <w:t>ЗАЯВКА</w:t>
      </w:r>
    </w:p>
    <w:p w14:paraId="0994DA7B" w14:textId="2F2A9B38" w:rsidR="00E4105B" w:rsidRDefault="00E4105B" w:rsidP="00E4105B">
      <w:pPr>
        <w:ind w:left="360"/>
        <w:jc w:val="center"/>
        <w:rPr>
          <w:b/>
        </w:rPr>
      </w:pPr>
      <w:r w:rsidRPr="00FB72A1">
        <w:rPr>
          <w:b/>
        </w:rPr>
        <w:t>на предоставление</w:t>
      </w:r>
      <w:r w:rsidR="009A1E16">
        <w:rPr>
          <w:b/>
        </w:rPr>
        <w:t xml:space="preserve"> </w:t>
      </w:r>
      <w:r w:rsidRPr="00FB72A1">
        <w:rPr>
          <w:b/>
        </w:rPr>
        <w:t>доступа</w:t>
      </w:r>
      <w:r w:rsidRPr="00FB72A1">
        <w:t xml:space="preserve"> </w:t>
      </w:r>
      <w:r w:rsidRPr="00FB72A1">
        <w:rPr>
          <w:b/>
        </w:rPr>
        <w:t xml:space="preserve">к </w:t>
      </w:r>
      <w:r w:rsidR="009A1E16" w:rsidRPr="009A1E16">
        <w:rPr>
          <w:b/>
        </w:rPr>
        <w:t xml:space="preserve">электронным сервисам системы межведомственного электронного взаимодействия </w:t>
      </w:r>
      <w:r w:rsidR="00BB2BCE" w:rsidRPr="00FB72A1">
        <w:rPr>
          <w:b/>
        </w:rPr>
        <w:t>и системе исполнения услуг</w:t>
      </w:r>
    </w:p>
    <w:p w14:paraId="28EA50B1" w14:textId="77777777" w:rsidR="009A1E16" w:rsidRDefault="009A1E16" w:rsidP="00E4105B">
      <w:pPr>
        <w:ind w:left="360"/>
        <w:jc w:val="center"/>
        <w:rPr>
          <w:b/>
        </w:rPr>
      </w:pPr>
    </w:p>
    <w:p w14:paraId="1B9A27EA" w14:textId="2DE0E2ED" w:rsidR="00E4105B" w:rsidRDefault="00D97B08" w:rsidP="00E4105B">
      <w:pPr>
        <w:spacing w:line="276" w:lineRule="auto"/>
        <w:ind w:firstLine="426"/>
      </w:pPr>
      <w:r w:rsidRPr="00FB72A1">
        <w:rPr>
          <w:b/>
        </w:rPr>
        <w:t xml:space="preserve"> </w:t>
      </w:r>
      <w:r w:rsidR="00E4105B" w:rsidRPr="00D302D3">
        <w:t xml:space="preserve">В целях реализации соглашения </w:t>
      </w:r>
      <w:r w:rsidR="00E4105B" w:rsidRPr="00D302D3">
        <w:rPr>
          <w:color w:val="000000"/>
        </w:rPr>
        <w:t>о межведомственном электронном взаимодействии при обеспечении предоставления государственных и муниципальных услуг в электронном виде</w:t>
      </w:r>
      <w:r w:rsidR="00E4105B" w:rsidRPr="00D302D3">
        <w:t xml:space="preserve"> во исполнение Федерального закона Российской Федерации от 27 июля 2010г. №210-ФЗ «Об организации предоставления государственных и муниципальных услуг»,</w:t>
      </w:r>
      <w:r w:rsidR="00E4105B" w:rsidRPr="007D7D3B">
        <w:t xml:space="preserve"> Федерального</w:t>
      </w:r>
      <w:r w:rsidR="00E4105B">
        <w:t xml:space="preserve"> закона от 30 декабря 2020 г. № 518-ФЗ «</w:t>
      </w:r>
      <w:r w:rsidR="00E4105B" w:rsidRPr="007D7D3B">
        <w:t>О внесении изменений в отдельные законодательные акты Российской Федерации</w:t>
      </w:r>
      <w:r w:rsidR="00E4105B">
        <w:t>»</w:t>
      </w:r>
      <w:r w:rsidR="00E4105B" w:rsidRPr="00D302D3">
        <w:t xml:space="preserve"> </w:t>
      </w:r>
      <w:r w:rsidR="00E4105B" w:rsidRPr="006773AC">
        <w:rPr>
          <w:sz w:val="28"/>
          <w:szCs w:val="28"/>
          <w:highlight w:val="yellow"/>
        </w:rPr>
        <w:t>&lt;</w:t>
      </w:r>
      <w:r w:rsidR="00E4105B" w:rsidRPr="00D302D3">
        <w:rPr>
          <w:i/>
          <w:highlight w:val="yellow"/>
          <w:u w:val="single"/>
        </w:rPr>
        <w:t>наименование Участника информационного взаимодействия</w:t>
      </w:r>
      <w:r w:rsidR="00E4105B" w:rsidRPr="006773AC">
        <w:rPr>
          <w:i/>
          <w:highlight w:val="yellow"/>
          <w:u w:val="single"/>
        </w:rPr>
        <w:t>&gt;</w:t>
      </w:r>
      <w:r w:rsidR="00E4105B" w:rsidRPr="006773AC">
        <w:t xml:space="preserve"> </w:t>
      </w:r>
      <w:r w:rsidR="00E4105B" w:rsidRPr="00D302D3">
        <w:t>просит Вас</w:t>
      </w:r>
      <w:r w:rsidR="00E4105B">
        <w:t>:</w:t>
      </w:r>
    </w:p>
    <w:p w14:paraId="50AA9F9D" w14:textId="367F72E5" w:rsidR="00E4105B" w:rsidRDefault="00E4105B" w:rsidP="00E4105B">
      <w:pPr>
        <w:pStyle w:val="a9"/>
        <w:numPr>
          <w:ilvl w:val="0"/>
          <w:numId w:val="25"/>
        </w:numPr>
        <w:spacing w:line="276" w:lineRule="auto"/>
      </w:pPr>
      <w:r w:rsidRPr="007D7D3B">
        <w:t>предоставить доступ к электронным сервисам системы межведомственного электронного взаимодействия СМЭВ:</w:t>
      </w:r>
    </w:p>
    <w:p w14:paraId="3CBA229A" w14:textId="77777777" w:rsidR="00E4105B" w:rsidRPr="0051034F" w:rsidRDefault="00E4105B" w:rsidP="00E4105B">
      <w:pPr>
        <w:spacing w:line="240" w:lineRule="auto"/>
        <w:rPr>
          <w:i/>
          <w:highlight w:val="yellow"/>
          <w:u w:val="single"/>
        </w:rPr>
      </w:pPr>
      <w:r w:rsidRPr="00AD3054">
        <w:rPr>
          <w:rFonts w:ascii="Arial Unicode MS" w:hAnsi="Arial Unicode MS"/>
          <w:color w:val="454545"/>
          <w:sz w:val="18"/>
          <w:szCs w:val="18"/>
        </w:rPr>
        <w:br/>
      </w:r>
      <w:r>
        <w:t xml:space="preserve">- </w:t>
      </w:r>
      <w:r w:rsidRPr="0051034F">
        <w:rPr>
          <w:i/>
          <w:highlight w:val="yellow"/>
          <w:u w:val="single"/>
        </w:rPr>
        <w:t>&lt;</w:t>
      </w:r>
      <w:r>
        <w:rPr>
          <w:i/>
          <w:highlight w:val="yellow"/>
          <w:u w:val="single"/>
        </w:rPr>
        <w:t>н</w:t>
      </w:r>
      <w:r w:rsidRPr="0051034F">
        <w:rPr>
          <w:i/>
          <w:highlight w:val="yellow"/>
          <w:u w:val="single"/>
        </w:rPr>
        <w:t>аименование электронного сервиса</w:t>
      </w:r>
      <w:r w:rsidRPr="006773AC">
        <w:rPr>
          <w:i/>
          <w:highlight w:val="yellow"/>
          <w:u w:val="single"/>
        </w:rPr>
        <w:t>&gt;</w:t>
      </w:r>
      <w:r w:rsidRPr="0051034F">
        <w:rPr>
          <w:i/>
          <w:highlight w:val="yellow"/>
          <w:u w:val="single"/>
        </w:rPr>
        <w:t>,</w:t>
      </w:r>
    </w:p>
    <w:p w14:paraId="4BCE3C3F" w14:textId="77777777" w:rsidR="00E4105B" w:rsidRPr="0051034F" w:rsidRDefault="00E4105B" w:rsidP="00E4105B">
      <w:pPr>
        <w:spacing w:line="240" w:lineRule="auto"/>
        <w:rPr>
          <w:i/>
          <w:highlight w:val="yellow"/>
          <w:u w:val="single"/>
        </w:rPr>
      </w:pPr>
      <w:r w:rsidRPr="0051034F">
        <w:rPr>
          <w:i/>
        </w:rPr>
        <w:t>-</w:t>
      </w:r>
      <w:r w:rsidRPr="0051034F">
        <w:rPr>
          <w:i/>
          <w:highlight w:val="yellow"/>
          <w:u w:val="single"/>
        </w:rPr>
        <w:t xml:space="preserve"> &lt;</w:t>
      </w:r>
      <w:r>
        <w:rPr>
          <w:i/>
          <w:highlight w:val="yellow"/>
          <w:u w:val="single"/>
        </w:rPr>
        <w:t>н</w:t>
      </w:r>
      <w:r w:rsidRPr="0051034F">
        <w:rPr>
          <w:i/>
          <w:highlight w:val="yellow"/>
          <w:u w:val="single"/>
        </w:rPr>
        <w:t>аименование электронного сервиса</w:t>
      </w:r>
      <w:r w:rsidRPr="006773AC">
        <w:rPr>
          <w:i/>
          <w:highlight w:val="yellow"/>
          <w:u w:val="single"/>
        </w:rPr>
        <w:t>&gt;</w:t>
      </w:r>
      <w:r w:rsidRPr="0051034F">
        <w:rPr>
          <w:i/>
          <w:highlight w:val="yellow"/>
          <w:u w:val="single"/>
        </w:rPr>
        <w:t>.</w:t>
      </w:r>
    </w:p>
    <w:p w14:paraId="41EA0F9C" w14:textId="77777777" w:rsidR="00E4105B" w:rsidRPr="00AD3054" w:rsidRDefault="00E4105B" w:rsidP="00E4105B">
      <w:pPr>
        <w:spacing w:line="240" w:lineRule="auto"/>
      </w:pPr>
    </w:p>
    <w:p w14:paraId="4B659B87" w14:textId="77777777" w:rsidR="00E4105B" w:rsidRPr="007D7D3B" w:rsidRDefault="00E4105B" w:rsidP="00E4105B">
      <w:pPr>
        <w:spacing w:line="276" w:lineRule="auto"/>
        <w:ind w:firstLine="426"/>
      </w:pPr>
      <w:r w:rsidRPr="007D7D3B">
        <w:t>следующим сотрудникам:</w:t>
      </w:r>
    </w:p>
    <w:p w14:paraId="140C6B4E" w14:textId="77777777" w:rsidR="00E4105B" w:rsidRPr="001579CA" w:rsidRDefault="00E4105B" w:rsidP="00E4105B">
      <w:pPr>
        <w:spacing w:line="240" w:lineRule="auto"/>
        <w:jc w:val="center"/>
      </w:pPr>
    </w:p>
    <w:tbl>
      <w:tblPr>
        <w:tblW w:w="94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4252"/>
        <w:gridCol w:w="2303"/>
        <w:gridCol w:w="2303"/>
      </w:tblGrid>
      <w:tr w:rsidR="00E4105B" w:rsidRPr="00D302D3" w14:paraId="4B5644F8" w14:textId="77777777" w:rsidTr="003E1594">
        <w:tc>
          <w:tcPr>
            <w:tcW w:w="599" w:type="dxa"/>
            <w:shd w:val="clear" w:color="auto" w:fill="auto"/>
            <w:vAlign w:val="center"/>
          </w:tcPr>
          <w:p w14:paraId="3B7D39F9" w14:textId="77777777" w:rsidR="00E4105B" w:rsidRPr="00D302D3" w:rsidRDefault="00E4105B" w:rsidP="003E1594">
            <w:pPr>
              <w:spacing w:line="240" w:lineRule="auto"/>
              <w:jc w:val="center"/>
            </w:pPr>
            <w:r w:rsidRPr="00D302D3">
              <w:t>№ п/п</w:t>
            </w:r>
          </w:p>
        </w:tc>
        <w:tc>
          <w:tcPr>
            <w:tcW w:w="4252" w:type="dxa"/>
            <w:shd w:val="clear" w:color="auto" w:fill="auto"/>
            <w:vAlign w:val="center"/>
          </w:tcPr>
          <w:p w14:paraId="4E25C67F" w14:textId="77777777" w:rsidR="00E4105B" w:rsidRPr="00D302D3" w:rsidRDefault="00E4105B" w:rsidP="003E1594">
            <w:pPr>
              <w:spacing w:line="240" w:lineRule="auto"/>
              <w:jc w:val="center"/>
            </w:pPr>
            <w:r w:rsidRPr="00D302D3">
              <w:t>Фамилия, имя, отчество (полностью).</w:t>
            </w:r>
          </w:p>
        </w:tc>
        <w:tc>
          <w:tcPr>
            <w:tcW w:w="2303" w:type="dxa"/>
            <w:shd w:val="clear" w:color="auto" w:fill="auto"/>
            <w:vAlign w:val="center"/>
          </w:tcPr>
          <w:p w14:paraId="1A3CC317" w14:textId="77777777" w:rsidR="00E4105B" w:rsidRPr="00D302D3" w:rsidRDefault="00E4105B" w:rsidP="003E1594">
            <w:pPr>
              <w:spacing w:line="240" w:lineRule="auto"/>
              <w:jc w:val="center"/>
            </w:pPr>
            <w:r w:rsidRPr="00D302D3">
              <w:t>Должность</w:t>
            </w:r>
          </w:p>
        </w:tc>
        <w:tc>
          <w:tcPr>
            <w:tcW w:w="2303" w:type="dxa"/>
            <w:shd w:val="clear" w:color="auto" w:fill="auto"/>
            <w:vAlign w:val="center"/>
          </w:tcPr>
          <w:p w14:paraId="281511BD" w14:textId="77777777" w:rsidR="00E4105B" w:rsidRPr="00D302D3" w:rsidRDefault="00E4105B" w:rsidP="003E1594">
            <w:pPr>
              <w:spacing w:line="240" w:lineRule="auto"/>
              <w:jc w:val="center"/>
            </w:pPr>
            <w:r w:rsidRPr="00D302D3">
              <w:t>Контактные данные (рабочий т</w:t>
            </w:r>
            <w:r>
              <w:t>елефон, адрес электронной почты</w:t>
            </w:r>
            <w:r w:rsidRPr="00D302D3">
              <w:t>)</w:t>
            </w:r>
          </w:p>
        </w:tc>
      </w:tr>
      <w:tr w:rsidR="00E4105B" w:rsidRPr="00D302D3" w14:paraId="5D98F3E2" w14:textId="77777777" w:rsidTr="003E1594">
        <w:tc>
          <w:tcPr>
            <w:tcW w:w="599" w:type="dxa"/>
            <w:shd w:val="clear" w:color="auto" w:fill="auto"/>
          </w:tcPr>
          <w:p w14:paraId="47A0B89B" w14:textId="77777777" w:rsidR="00E4105B" w:rsidRPr="00D302D3" w:rsidRDefault="00E4105B" w:rsidP="003E1594">
            <w:pPr>
              <w:spacing w:line="240" w:lineRule="auto"/>
            </w:pPr>
            <w:r>
              <w:t>1.</w:t>
            </w:r>
          </w:p>
        </w:tc>
        <w:tc>
          <w:tcPr>
            <w:tcW w:w="4252" w:type="dxa"/>
            <w:shd w:val="clear" w:color="auto" w:fill="auto"/>
          </w:tcPr>
          <w:p w14:paraId="7BD6FC54" w14:textId="77777777" w:rsidR="00E4105B" w:rsidRPr="00D302D3" w:rsidRDefault="00E4105B" w:rsidP="003E1594">
            <w:pPr>
              <w:spacing w:line="240" w:lineRule="auto"/>
            </w:pPr>
          </w:p>
        </w:tc>
        <w:tc>
          <w:tcPr>
            <w:tcW w:w="2303" w:type="dxa"/>
            <w:shd w:val="clear" w:color="auto" w:fill="auto"/>
          </w:tcPr>
          <w:p w14:paraId="019B238C" w14:textId="77777777" w:rsidR="00E4105B" w:rsidRPr="00D302D3" w:rsidRDefault="00E4105B" w:rsidP="003E1594">
            <w:pPr>
              <w:spacing w:line="240" w:lineRule="auto"/>
            </w:pPr>
          </w:p>
        </w:tc>
        <w:tc>
          <w:tcPr>
            <w:tcW w:w="2303" w:type="dxa"/>
            <w:shd w:val="clear" w:color="auto" w:fill="auto"/>
          </w:tcPr>
          <w:p w14:paraId="37AF5D3E" w14:textId="77777777" w:rsidR="00E4105B" w:rsidRPr="00D302D3" w:rsidRDefault="00E4105B" w:rsidP="003E1594">
            <w:pPr>
              <w:spacing w:line="240" w:lineRule="auto"/>
            </w:pPr>
          </w:p>
        </w:tc>
      </w:tr>
      <w:tr w:rsidR="00E4105B" w:rsidRPr="00D302D3" w14:paraId="5557746B" w14:textId="77777777" w:rsidTr="003E1594">
        <w:tc>
          <w:tcPr>
            <w:tcW w:w="599" w:type="dxa"/>
            <w:shd w:val="clear" w:color="auto" w:fill="auto"/>
          </w:tcPr>
          <w:p w14:paraId="4FD0FAAB" w14:textId="77777777" w:rsidR="00E4105B" w:rsidRPr="00D302D3" w:rsidRDefault="00E4105B" w:rsidP="003E1594">
            <w:pPr>
              <w:spacing w:line="240" w:lineRule="auto"/>
            </w:pPr>
            <w:r>
              <w:t>2.</w:t>
            </w:r>
          </w:p>
        </w:tc>
        <w:tc>
          <w:tcPr>
            <w:tcW w:w="4252" w:type="dxa"/>
            <w:shd w:val="clear" w:color="auto" w:fill="auto"/>
          </w:tcPr>
          <w:p w14:paraId="1F2D5C99" w14:textId="77777777" w:rsidR="00E4105B" w:rsidRPr="00D302D3" w:rsidRDefault="00E4105B" w:rsidP="003E1594">
            <w:pPr>
              <w:spacing w:line="240" w:lineRule="auto"/>
            </w:pPr>
          </w:p>
        </w:tc>
        <w:tc>
          <w:tcPr>
            <w:tcW w:w="2303" w:type="dxa"/>
            <w:shd w:val="clear" w:color="auto" w:fill="auto"/>
          </w:tcPr>
          <w:p w14:paraId="2A461155" w14:textId="77777777" w:rsidR="00E4105B" w:rsidRPr="00D302D3" w:rsidRDefault="00E4105B" w:rsidP="003E1594">
            <w:pPr>
              <w:spacing w:line="240" w:lineRule="auto"/>
            </w:pPr>
          </w:p>
        </w:tc>
        <w:tc>
          <w:tcPr>
            <w:tcW w:w="2303" w:type="dxa"/>
            <w:shd w:val="clear" w:color="auto" w:fill="auto"/>
          </w:tcPr>
          <w:p w14:paraId="5D13A2BF" w14:textId="77777777" w:rsidR="00E4105B" w:rsidRPr="00D302D3" w:rsidRDefault="00E4105B" w:rsidP="003E1594">
            <w:pPr>
              <w:spacing w:line="240" w:lineRule="auto"/>
            </w:pPr>
          </w:p>
        </w:tc>
      </w:tr>
    </w:tbl>
    <w:p w14:paraId="171A1074" w14:textId="77777777" w:rsidR="00E4105B" w:rsidRDefault="00E4105B" w:rsidP="00E4105B">
      <w:pPr>
        <w:spacing w:line="240" w:lineRule="auto"/>
        <w:ind w:left="360"/>
      </w:pPr>
    </w:p>
    <w:p w14:paraId="54F46CC5" w14:textId="3FFDB063" w:rsidR="00160F3A" w:rsidRPr="00C95983" w:rsidRDefault="00E4105B" w:rsidP="00160F3A">
      <w:r>
        <w:t>2)</w:t>
      </w:r>
      <w:r w:rsidR="00D97B08" w:rsidRPr="00FB72A1">
        <w:t xml:space="preserve"> </w:t>
      </w:r>
      <w:r w:rsidR="00D97B08" w:rsidRPr="00DA7F65">
        <w:t>закрыт</w:t>
      </w:r>
      <w:r>
        <w:t>ь</w:t>
      </w:r>
      <w:r w:rsidR="00D97B08" w:rsidRPr="00DA7F65">
        <w:t xml:space="preserve"> доступа</w:t>
      </w:r>
      <w:r w:rsidR="00D97B08" w:rsidRPr="00FB72A1">
        <w:t xml:space="preserve"> сотрудникам к электронным сервисам системы межведомственного электронного взаимодействия и системе исполнения услуг (полностью или перечислить сервисы (услуги), к которым необходимо закрыть доступ) в связи с </w:t>
      </w:r>
      <w:r w:rsidR="00D97B08" w:rsidRPr="00FB72A1">
        <w:rPr>
          <w:i/>
          <w:u w:val="single"/>
        </w:rPr>
        <w:t>указать причину (увольнение, перевод, снятие полномочий и т.д.)</w:t>
      </w:r>
      <w:r w:rsidR="00160F3A" w:rsidRPr="00160F3A">
        <w:rPr>
          <w:i/>
          <w:highlight w:val="yellow"/>
          <w:u w:val="single"/>
        </w:rPr>
        <w:t xml:space="preserve"> </w:t>
      </w:r>
      <w:r w:rsidR="00160F3A" w:rsidRPr="00C0205A">
        <w:rPr>
          <w:i/>
          <w:highlight w:val="yellow"/>
          <w:u w:val="single"/>
        </w:rPr>
        <w:t>&lt;</w:t>
      </w:r>
      <w:r w:rsidR="00160F3A">
        <w:rPr>
          <w:i/>
          <w:highlight w:val="yellow"/>
          <w:u w:val="single"/>
        </w:rPr>
        <w:t>ф</w:t>
      </w:r>
      <w:r w:rsidR="00160F3A" w:rsidRPr="00C0205A">
        <w:rPr>
          <w:i/>
          <w:highlight w:val="yellow"/>
          <w:u w:val="single"/>
        </w:rPr>
        <w:t>амилия, имя, отчество (полностью)&gt;</w:t>
      </w:r>
      <w:r w:rsidR="00160F3A">
        <w:t>.</w:t>
      </w:r>
    </w:p>
    <w:p w14:paraId="0253689E" w14:textId="51ECA4BE" w:rsidR="00D97B08" w:rsidRPr="00FB72A1" w:rsidRDefault="00D97B08" w:rsidP="00E4105B">
      <w:pPr>
        <w:ind w:left="360"/>
      </w:pPr>
    </w:p>
    <w:p w14:paraId="5D4BA6A7" w14:textId="5A7BA2EA" w:rsidR="00D97B08" w:rsidRDefault="00D97B08" w:rsidP="00D97B08">
      <w:pPr>
        <w:outlineLvl w:val="0"/>
      </w:pPr>
      <w:bookmarkStart w:id="177" w:name="_Toc322960878"/>
      <w:bookmarkStart w:id="178" w:name="_Toc322945856"/>
      <w:bookmarkStart w:id="179" w:name="_Toc322359752"/>
      <w:bookmarkStart w:id="180" w:name="_Toc322108899"/>
      <w:bookmarkStart w:id="181" w:name="_Toc321910041"/>
      <w:bookmarkStart w:id="182" w:name="_Toc321761916"/>
      <w:bookmarkStart w:id="183" w:name="_Toc320784409"/>
      <w:bookmarkStart w:id="184" w:name="_Toc320715166"/>
      <w:bookmarkStart w:id="185" w:name="_Toc320547479"/>
      <w:bookmarkStart w:id="186" w:name="_Toc318365257"/>
      <w:bookmarkStart w:id="187" w:name="_Toc315282259"/>
      <w:bookmarkStart w:id="188" w:name="_Toc315205902"/>
      <w:bookmarkStart w:id="189" w:name="_Toc315202811"/>
      <w:bookmarkStart w:id="190" w:name="_Toc314744598"/>
      <w:bookmarkStart w:id="191" w:name="_Toc314741914"/>
      <w:bookmarkStart w:id="192" w:name="_Toc314740959"/>
      <w:bookmarkStart w:id="193" w:name="_Toc312062911"/>
    </w:p>
    <w:p w14:paraId="5425DE8C" w14:textId="77777777" w:rsidR="00160F3A" w:rsidRPr="00FB72A1" w:rsidRDefault="00160F3A" w:rsidP="00D97B08">
      <w:pPr>
        <w:outlineLvl w:val="0"/>
      </w:pPr>
    </w:p>
    <w:p w14:paraId="3A452C09" w14:textId="77777777" w:rsidR="00D97B08" w:rsidRPr="00FB72A1" w:rsidRDefault="00D97B08" w:rsidP="00D97B08">
      <w:pPr>
        <w:outlineLvl w:val="0"/>
      </w:pPr>
    </w:p>
    <w:p w14:paraId="0AB7272B" w14:textId="77E7A896" w:rsidR="00D97B08" w:rsidRPr="00361E57" w:rsidRDefault="00D97B08" w:rsidP="00D97B08">
      <w:pPr>
        <w:outlineLvl w:val="0"/>
        <w:rPr>
          <w:highlight w:val="yellow"/>
        </w:rPr>
      </w:pPr>
      <w:r w:rsidRPr="00361E57">
        <w:rPr>
          <w:highlight w:val="yellow"/>
        </w:rPr>
        <w:t>Уполномоченное должностное лицо</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00112D80">
        <w:rPr>
          <w:highlight w:val="yellow"/>
        </w:rPr>
        <w:t xml:space="preserve"> (руководитель)</w:t>
      </w:r>
    </w:p>
    <w:p w14:paraId="2F66648E" w14:textId="3DC98A70" w:rsidR="00D97B08" w:rsidRPr="00FB72A1" w:rsidRDefault="00D97B08" w:rsidP="00D97B08">
      <w:r w:rsidRPr="00361E57">
        <w:rPr>
          <w:highlight w:val="yellow"/>
        </w:rPr>
        <w:t>органа исполнительной власти</w:t>
      </w:r>
      <w:r w:rsidR="00E4105B">
        <w:rPr>
          <w:highlight w:val="yellow"/>
        </w:rPr>
        <w:t xml:space="preserve">                 </w:t>
      </w:r>
      <w:r w:rsidRPr="00FB72A1">
        <w:t xml:space="preserve">                        __________________________________</w:t>
      </w:r>
    </w:p>
    <w:p w14:paraId="062C5D74" w14:textId="77777777" w:rsidR="00D97B08" w:rsidRDefault="00D97B08" w:rsidP="00361E57">
      <w:pPr>
        <w:ind w:left="6521"/>
        <w:rPr>
          <w:sz w:val="16"/>
          <w:szCs w:val="16"/>
        </w:rPr>
      </w:pPr>
      <w:r w:rsidRPr="00FB72A1">
        <w:rPr>
          <w:sz w:val="16"/>
          <w:szCs w:val="16"/>
        </w:rPr>
        <w:t>подпись, расшифровка подписи, дата</w:t>
      </w:r>
    </w:p>
    <w:p w14:paraId="6F09D1A7" w14:textId="77777777" w:rsidR="00D97B08" w:rsidRPr="00CE1571" w:rsidRDefault="00D97B08" w:rsidP="00D97B08"/>
    <w:p w14:paraId="66BCDB71" w14:textId="77777777" w:rsidR="00D97B08" w:rsidRDefault="00D97B08" w:rsidP="00D97B08">
      <w:pPr>
        <w:tabs>
          <w:tab w:val="left" w:pos="8179"/>
        </w:tabs>
        <w:outlineLvl w:val="0"/>
      </w:pPr>
      <w:r>
        <w:tab/>
      </w:r>
    </w:p>
    <w:p w14:paraId="763B6DEA" w14:textId="3F5FDD8C" w:rsidR="00D97B08" w:rsidRDefault="00DA7F65" w:rsidP="00112D80">
      <w:pPr>
        <w:tabs>
          <w:tab w:val="left" w:pos="8179"/>
        </w:tabs>
        <w:ind w:firstLine="5387"/>
        <w:outlineLvl w:val="0"/>
      </w:pPr>
      <w:r>
        <w:t>МП</w:t>
      </w:r>
    </w:p>
    <w:p w14:paraId="41690C15" w14:textId="09B75D89" w:rsidR="00A733E6" w:rsidRDefault="00922FE3" w:rsidP="00A94170">
      <w:pPr>
        <w:jc w:val="right"/>
        <w:outlineLvl w:val="0"/>
      </w:pPr>
      <w:r>
        <w:lastRenderedPageBreak/>
        <w:t>П</w:t>
      </w:r>
      <w:r w:rsidR="006A31F2">
        <w:t xml:space="preserve">риложение </w:t>
      </w:r>
      <w:r w:rsidR="00FF3F6D">
        <w:t>№</w:t>
      </w:r>
      <w:r w:rsidR="009A1E16">
        <w:t>4</w:t>
      </w:r>
    </w:p>
    <w:p w14:paraId="7601528C" w14:textId="1F005D8B" w:rsidR="00A733E6" w:rsidRDefault="00A733E6" w:rsidP="00DC41E9">
      <w:pPr>
        <w:ind w:firstLine="7797"/>
        <w:jc w:val="left"/>
      </w:pPr>
      <w:r>
        <w:t xml:space="preserve">к Соглашению </w:t>
      </w:r>
    </w:p>
    <w:p w14:paraId="2BC8CBA8" w14:textId="1ACC5ADA" w:rsidR="00A733E6" w:rsidRDefault="00A733E6" w:rsidP="00A94170">
      <w:pPr>
        <w:jc w:val="right"/>
      </w:pPr>
      <w:r>
        <w:t>от _</w:t>
      </w:r>
      <w:r w:rsidR="00A0030E">
        <w:t>_</w:t>
      </w:r>
      <w:r w:rsidR="00E731F4">
        <w:t xml:space="preserve"> _</w:t>
      </w:r>
      <w:r w:rsidR="00B67E7C">
        <w:t>________</w:t>
      </w:r>
      <w:r w:rsidR="00112D80">
        <w:t>_202</w:t>
      </w:r>
      <w:r w:rsidR="009271B0">
        <w:t>5</w:t>
      </w:r>
      <w:r>
        <w:t>г.</w:t>
      </w:r>
    </w:p>
    <w:p w14:paraId="73EFBCD8" w14:textId="77777777" w:rsidR="00EA44C0" w:rsidRDefault="00EA44C0" w:rsidP="00A733E6">
      <w:pPr>
        <w:ind w:right="-427"/>
        <w:jc w:val="center"/>
      </w:pPr>
    </w:p>
    <w:p w14:paraId="108B61DC" w14:textId="77777777" w:rsidR="00EA44C0" w:rsidRDefault="00EA44C0" w:rsidP="00A733E6">
      <w:pPr>
        <w:ind w:right="-427"/>
        <w:jc w:val="center"/>
      </w:pPr>
    </w:p>
    <w:p w14:paraId="5139BD2E" w14:textId="1E9EAF9C" w:rsidR="00A733E6" w:rsidRPr="00074153" w:rsidRDefault="00A733E6" w:rsidP="00A733E6">
      <w:pPr>
        <w:ind w:right="-427"/>
        <w:jc w:val="center"/>
        <w:rPr>
          <w:b/>
          <w:sz w:val="28"/>
          <w:szCs w:val="28"/>
        </w:rPr>
      </w:pPr>
      <w:r w:rsidRPr="00074153">
        <w:rPr>
          <w:b/>
          <w:sz w:val="28"/>
          <w:szCs w:val="28"/>
        </w:rPr>
        <w:t>Список ответственных лиц за организационно-техническое обеспечение.</w:t>
      </w:r>
    </w:p>
    <w:p w14:paraId="48C3B263" w14:textId="77777777" w:rsidR="00EA44C0" w:rsidRPr="00FF3F6D" w:rsidRDefault="00EA44C0" w:rsidP="00A733E6">
      <w:pPr>
        <w:ind w:right="-427"/>
        <w:jc w:val="center"/>
        <w:rPr>
          <w:color w:val="000000"/>
        </w:rPr>
      </w:pPr>
    </w:p>
    <w:p w14:paraId="0B3316E1" w14:textId="77777777" w:rsidR="008527CB" w:rsidRDefault="00A733E6" w:rsidP="00EA44C0">
      <w:pPr>
        <w:spacing w:line="360" w:lineRule="auto"/>
        <w:ind w:firstLine="709"/>
        <w:rPr>
          <w:color w:val="000000"/>
        </w:rPr>
      </w:pPr>
      <w:r w:rsidRPr="00FF3F6D">
        <w:rPr>
          <w:b/>
          <w:color w:val="000000"/>
        </w:rPr>
        <w:t>От Оператора</w:t>
      </w:r>
      <w:r w:rsidRPr="00FF3F6D">
        <w:rPr>
          <w:color w:val="000000"/>
        </w:rPr>
        <w:t xml:space="preserve"> </w:t>
      </w:r>
    </w:p>
    <w:p w14:paraId="51105BA9" w14:textId="6BE4644B" w:rsidR="008527CB" w:rsidRDefault="008527CB" w:rsidP="008527CB">
      <w:pPr>
        <w:spacing w:line="360" w:lineRule="auto"/>
        <w:ind w:firstLine="709"/>
        <w:rPr>
          <w:color w:val="000000"/>
        </w:rPr>
      </w:pPr>
      <w:r w:rsidRPr="00FF75AE">
        <w:rPr>
          <w:color w:val="000000"/>
        </w:rPr>
        <w:t>–</w:t>
      </w:r>
      <w:r>
        <w:rPr>
          <w:color w:val="000000"/>
        </w:rPr>
        <w:t xml:space="preserve"> </w:t>
      </w:r>
      <w:r w:rsidR="00827475">
        <w:rPr>
          <w:color w:val="000000"/>
        </w:rPr>
        <w:t>Кабаева</w:t>
      </w:r>
      <w:r>
        <w:rPr>
          <w:color w:val="000000"/>
        </w:rPr>
        <w:t xml:space="preserve"> Ольга </w:t>
      </w:r>
      <w:r w:rsidR="00827475">
        <w:rPr>
          <w:color w:val="000000"/>
        </w:rPr>
        <w:t>Александровна</w:t>
      </w:r>
      <w:r>
        <w:rPr>
          <w:color w:val="000000"/>
        </w:rPr>
        <w:t>, аналитик</w:t>
      </w:r>
      <w:r w:rsidRPr="00FF75AE">
        <w:rPr>
          <w:color w:val="000000"/>
        </w:rPr>
        <w:t xml:space="preserve"> Отдела НИОКР (по вопросам, связанным с эксплуатацией</w:t>
      </w:r>
      <w:r>
        <w:rPr>
          <w:color w:val="000000"/>
        </w:rPr>
        <w:t xml:space="preserve"> системы -  тел.: 8 (8342) 33-40-</w:t>
      </w:r>
      <w:r w:rsidR="00827475">
        <w:rPr>
          <w:color w:val="000000"/>
        </w:rPr>
        <w:t>36</w:t>
      </w:r>
      <w:r w:rsidRPr="00FF75AE">
        <w:rPr>
          <w:color w:val="000000"/>
        </w:rPr>
        <w:t xml:space="preserve">, </w:t>
      </w:r>
      <w:r w:rsidRPr="00535317">
        <w:rPr>
          <w:color w:val="000000"/>
          <w:lang w:val="en-US"/>
        </w:rPr>
        <w:t>e</w:t>
      </w:r>
      <w:r w:rsidRPr="00535317">
        <w:rPr>
          <w:color w:val="000000"/>
        </w:rPr>
        <w:t>-</w:t>
      </w:r>
      <w:r w:rsidRPr="00535317">
        <w:rPr>
          <w:color w:val="000000"/>
          <w:lang w:val="en-US"/>
        </w:rPr>
        <w:t>mail</w:t>
      </w:r>
      <w:r w:rsidRPr="00535317">
        <w:rPr>
          <w:color w:val="000000"/>
        </w:rPr>
        <w:t xml:space="preserve">: </w:t>
      </w:r>
      <w:hyperlink r:id="rId9" w:history="1">
        <w:r w:rsidRPr="00535317">
          <w:rPr>
            <w:rStyle w:val="a7"/>
            <w:lang w:val="en-US"/>
          </w:rPr>
          <w:t>gosuslugi</w:t>
        </w:r>
        <w:r w:rsidRPr="00535317">
          <w:rPr>
            <w:rStyle w:val="a7"/>
          </w:rPr>
          <w:t>@</w:t>
        </w:r>
        <w:r w:rsidRPr="00535317">
          <w:rPr>
            <w:rStyle w:val="a7"/>
            <w:lang w:val="en-US"/>
          </w:rPr>
          <w:t>gosinform</w:t>
        </w:r>
        <w:r w:rsidRPr="00535317">
          <w:rPr>
            <w:rStyle w:val="a7"/>
          </w:rPr>
          <w:t>.</w:t>
        </w:r>
        <w:r w:rsidRPr="00535317">
          <w:rPr>
            <w:rStyle w:val="a7"/>
            <w:lang w:val="en-US"/>
          </w:rPr>
          <w:t>ru</w:t>
        </w:r>
      </w:hyperlink>
      <w:r w:rsidR="00074153">
        <w:rPr>
          <w:color w:val="000000"/>
        </w:rPr>
        <w:t>,</w:t>
      </w:r>
    </w:p>
    <w:p w14:paraId="4B52A1C2" w14:textId="15BBBAE2" w:rsidR="009271B0" w:rsidRDefault="00074153" w:rsidP="008527CB">
      <w:pPr>
        <w:spacing w:line="360" w:lineRule="auto"/>
        <w:ind w:firstLine="709"/>
        <w:rPr>
          <w:color w:val="000000"/>
        </w:rPr>
      </w:pPr>
      <w:r w:rsidRPr="00074153">
        <w:rPr>
          <w:color w:val="000000"/>
        </w:rPr>
        <w:t>– Никитин Сергей Владимирович, инженер</w:t>
      </w:r>
      <w:r w:rsidR="009271B0" w:rsidRPr="00074153">
        <w:rPr>
          <w:color w:val="000000"/>
        </w:rPr>
        <w:t xml:space="preserve"> Отдела ЗИ (по вопросам, связанным с защитой информации – тел.: </w:t>
      </w:r>
      <w:r w:rsidRPr="00074153">
        <w:rPr>
          <w:color w:val="000000"/>
        </w:rPr>
        <w:t>8</w:t>
      </w:r>
      <w:r>
        <w:rPr>
          <w:color w:val="000000"/>
        </w:rPr>
        <w:t xml:space="preserve"> (8342) 33-40-18, </w:t>
      </w:r>
      <w:r w:rsidRPr="00535317">
        <w:rPr>
          <w:color w:val="000000"/>
          <w:lang w:val="en-US"/>
        </w:rPr>
        <w:t>e</w:t>
      </w:r>
      <w:r w:rsidRPr="00535317">
        <w:rPr>
          <w:color w:val="000000"/>
        </w:rPr>
        <w:t>-</w:t>
      </w:r>
      <w:r w:rsidRPr="00535317">
        <w:rPr>
          <w:color w:val="000000"/>
          <w:lang w:val="en-US"/>
        </w:rPr>
        <w:t>mail</w:t>
      </w:r>
      <w:r w:rsidRPr="00535317">
        <w:rPr>
          <w:color w:val="000000"/>
        </w:rPr>
        <w:t xml:space="preserve">: </w:t>
      </w:r>
      <w:r>
        <w:rPr>
          <w:color w:val="000000"/>
        </w:rPr>
        <w:t>sv.nikitin@gosinform.ru.</w:t>
      </w:r>
    </w:p>
    <w:p w14:paraId="3565DC42" w14:textId="77777777" w:rsidR="008527CB" w:rsidRDefault="008527CB" w:rsidP="008527CB">
      <w:pPr>
        <w:spacing w:line="360" w:lineRule="auto"/>
        <w:ind w:firstLine="709"/>
        <w:rPr>
          <w:b/>
          <w:color w:val="000000"/>
        </w:rPr>
      </w:pPr>
    </w:p>
    <w:p w14:paraId="47BF90A6" w14:textId="6D54675A" w:rsidR="00A733E6" w:rsidRDefault="00A733E6" w:rsidP="008527CB">
      <w:pPr>
        <w:spacing w:line="360" w:lineRule="auto"/>
        <w:ind w:firstLine="709"/>
        <w:rPr>
          <w:color w:val="000000"/>
        </w:rPr>
      </w:pPr>
      <w:r w:rsidRPr="00FF3F6D">
        <w:rPr>
          <w:b/>
          <w:color w:val="000000"/>
        </w:rPr>
        <w:t>От Участника</w:t>
      </w:r>
      <w:r w:rsidRPr="00FF3F6D">
        <w:rPr>
          <w:color w:val="000000"/>
        </w:rPr>
        <w:t xml:space="preserve"> – </w:t>
      </w:r>
      <w:r w:rsidR="00EA44C0">
        <w:rPr>
          <w:color w:val="000000"/>
          <w:highlight w:val="yellow"/>
        </w:rPr>
        <w:t>ФИО, должность</w:t>
      </w:r>
      <w:r w:rsidRPr="005E4758">
        <w:rPr>
          <w:color w:val="000000"/>
          <w:highlight w:val="yellow"/>
        </w:rPr>
        <w:t>,</w:t>
      </w:r>
      <w:r w:rsidRPr="00DA7F65">
        <w:rPr>
          <w:color w:val="000000"/>
          <w:highlight w:val="yellow"/>
        </w:rPr>
        <w:t xml:space="preserve"> </w:t>
      </w:r>
      <w:r w:rsidR="00F15542" w:rsidRPr="00F15542">
        <w:rPr>
          <w:color w:val="000000"/>
          <w:highlight w:val="yellow"/>
        </w:rPr>
        <w:t>Ответственных - за обеспечение безопасности информации, ответственного за СКЗИ, Администратора обеспечения безопасности информации, Пользователей</w:t>
      </w:r>
      <w:r w:rsidR="00F15542">
        <w:rPr>
          <w:color w:val="000000"/>
          <w:highlight w:val="yellow"/>
        </w:rPr>
        <w:t>,</w:t>
      </w:r>
      <w:r w:rsidR="00F15542" w:rsidRPr="00F15542">
        <w:rPr>
          <w:color w:val="000000"/>
          <w:highlight w:val="yellow"/>
        </w:rPr>
        <w:t xml:space="preserve"> </w:t>
      </w:r>
      <w:r w:rsidRPr="00DA7F65">
        <w:rPr>
          <w:color w:val="000000"/>
          <w:highlight w:val="yellow"/>
        </w:rPr>
        <w:t>назначенн</w:t>
      </w:r>
      <w:r w:rsidR="00F15542">
        <w:rPr>
          <w:color w:val="000000"/>
          <w:highlight w:val="yellow"/>
        </w:rPr>
        <w:t>ых</w:t>
      </w:r>
      <w:r w:rsidRPr="00DA7F65">
        <w:rPr>
          <w:color w:val="000000"/>
          <w:highlight w:val="yellow"/>
        </w:rPr>
        <w:t xml:space="preserve"> приказом</w:t>
      </w:r>
      <w:r w:rsidR="00EA44C0">
        <w:rPr>
          <w:color w:val="000000"/>
          <w:highlight w:val="yellow"/>
        </w:rPr>
        <w:t xml:space="preserve"> от _______№______, </w:t>
      </w:r>
      <w:r w:rsidR="000657D5" w:rsidRPr="00DA7F65">
        <w:rPr>
          <w:color w:val="000000"/>
          <w:highlight w:val="yellow"/>
        </w:rPr>
        <w:t xml:space="preserve">тел.: </w:t>
      </w:r>
      <w:r w:rsidR="00E731F4" w:rsidRPr="00361E57">
        <w:rPr>
          <w:color w:val="000000"/>
          <w:highlight w:val="yellow"/>
        </w:rPr>
        <w:t>(</w:t>
      </w:r>
      <w:r w:rsidR="000657D5" w:rsidRPr="00361E57">
        <w:rPr>
          <w:color w:val="000000"/>
          <w:highlight w:val="yellow"/>
        </w:rPr>
        <w:t xml:space="preserve">рабочий, </w:t>
      </w:r>
      <w:r w:rsidR="00EA44C0">
        <w:rPr>
          <w:color w:val="000000"/>
          <w:highlight w:val="yellow"/>
        </w:rPr>
        <w:t>мобильный)</w:t>
      </w:r>
      <w:r w:rsidR="000657D5" w:rsidRPr="00361E57">
        <w:rPr>
          <w:color w:val="000000"/>
          <w:highlight w:val="yellow"/>
        </w:rPr>
        <w:t>,</w:t>
      </w:r>
      <w:r w:rsidR="000657D5" w:rsidRPr="00DA7F65">
        <w:rPr>
          <w:color w:val="000000"/>
          <w:highlight w:val="yellow"/>
        </w:rPr>
        <w:t xml:space="preserve"> </w:t>
      </w:r>
      <w:r w:rsidR="000657D5" w:rsidRPr="00DA7F65">
        <w:rPr>
          <w:color w:val="000000"/>
          <w:highlight w:val="yellow"/>
          <w:lang w:val="en-US"/>
        </w:rPr>
        <w:t>e</w:t>
      </w:r>
      <w:r w:rsidR="000657D5" w:rsidRPr="00DA7F65">
        <w:rPr>
          <w:color w:val="000000"/>
          <w:highlight w:val="yellow"/>
        </w:rPr>
        <w:t>-</w:t>
      </w:r>
      <w:r w:rsidR="000657D5" w:rsidRPr="00DA7F65">
        <w:rPr>
          <w:color w:val="000000"/>
          <w:highlight w:val="yellow"/>
          <w:lang w:val="en-US"/>
        </w:rPr>
        <w:t>mail</w:t>
      </w:r>
      <w:r w:rsidR="00EA44C0">
        <w:rPr>
          <w:color w:val="000000"/>
          <w:highlight w:val="yellow"/>
        </w:rPr>
        <w:t>: _________________</w:t>
      </w:r>
      <w:r w:rsidR="000657D5" w:rsidRPr="00DA7F65">
        <w:rPr>
          <w:color w:val="000000"/>
          <w:highlight w:val="yellow"/>
        </w:rPr>
        <w:t>.</w:t>
      </w:r>
    </w:p>
    <w:p w14:paraId="1B1CF970" w14:textId="795C447D" w:rsidR="00A733E6" w:rsidRDefault="00A733E6" w:rsidP="00EA44C0">
      <w:pPr>
        <w:spacing w:line="360" w:lineRule="auto"/>
        <w:ind w:firstLine="709"/>
      </w:pPr>
    </w:p>
    <w:p w14:paraId="63BC6D11" w14:textId="77777777" w:rsidR="00EA44C0" w:rsidRDefault="00EA44C0" w:rsidP="00A733E6">
      <w:pPr>
        <w:ind w:firstLine="709"/>
      </w:pPr>
    </w:p>
    <w:p w14:paraId="4199FBF4" w14:textId="77777777" w:rsidR="001A2586" w:rsidRDefault="001A2586" w:rsidP="00A733E6">
      <w:pPr>
        <w:ind w:firstLine="709"/>
      </w:pPr>
    </w:p>
    <w:p w14:paraId="4B63974E" w14:textId="77777777" w:rsidR="001A2586" w:rsidRPr="001A2586" w:rsidRDefault="001A2586" w:rsidP="001A2586">
      <w:pPr>
        <w:jc w:val="center"/>
        <w:rPr>
          <w:b/>
        </w:rPr>
      </w:pPr>
      <w:r w:rsidRPr="001A2586">
        <w:rPr>
          <w:b/>
        </w:rPr>
        <w:t>Подписи сторон</w:t>
      </w:r>
    </w:p>
    <w:p w14:paraId="46B0791B" w14:textId="77777777" w:rsidR="001A2586" w:rsidRDefault="001A2586" w:rsidP="00A733E6">
      <w:pPr>
        <w:ind w:firstLine="709"/>
      </w:pPr>
    </w:p>
    <w:tbl>
      <w:tblPr>
        <w:tblW w:w="10638" w:type="dxa"/>
        <w:tblInd w:w="109" w:type="dxa"/>
        <w:tblLayout w:type="fixed"/>
        <w:tblLook w:val="0000" w:firstRow="0" w:lastRow="0" w:firstColumn="0" w:lastColumn="0" w:noHBand="0" w:noVBand="0"/>
      </w:tblPr>
      <w:tblGrid>
        <w:gridCol w:w="5703"/>
        <w:gridCol w:w="4935"/>
      </w:tblGrid>
      <w:tr w:rsidR="001A2586" w:rsidRPr="00421FD8" w14:paraId="1C353E4E" w14:textId="77777777" w:rsidTr="00DF46B3">
        <w:trPr>
          <w:trHeight w:val="342"/>
        </w:trPr>
        <w:tc>
          <w:tcPr>
            <w:tcW w:w="5703" w:type="dxa"/>
          </w:tcPr>
          <w:p w14:paraId="512727DF" w14:textId="77777777" w:rsidR="006D1FD3" w:rsidRDefault="001A2586" w:rsidP="00EA44C0">
            <w:pPr>
              <w:spacing w:line="360" w:lineRule="auto"/>
            </w:pPr>
            <w:r w:rsidRPr="00DA0E2F">
              <w:t xml:space="preserve">Директор </w:t>
            </w:r>
          </w:p>
          <w:p w14:paraId="57938376" w14:textId="66318654" w:rsidR="006D1FD3" w:rsidRDefault="006D1FD3" w:rsidP="00EA44C0">
            <w:pPr>
              <w:spacing w:line="360" w:lineRule="auto"/>
            </w:pPr>
            <w:r>
              <w:t>ГАУ Республики Мордовия «Госинформ»</w:t>
            </w:r>
          </w:p>
          <w:p w14:paraId="740CB37D" w14:textId="40C4C3AC" w:rsidR="001A2586" w:rsidRPr="0077579E" w:rsidRDefault="001A2586" w:rsidP="00EA44C0">
            <w:pPr>
              <w:spacing w:line="360" w:lineRule="auto"/>
              <w:rPr>
                <w:b/>
              </w:rPr>
            </w:pPr>
          </w:p>
          <w:p w14:paraId="264EAB76" w14:textId="77777777" w:rsidR="001A2586" w:rsidRPr="0077579E" w:rsidRDefault="001A2586" w:rsidP="00EA44C0">
            <w:pPr>
              <w:spacing w:line="360" w:lineRule="auto"/>
              <w:rPr>
                <w:b/>
              </w:rPr>
            </w:pPr>
            <w:r w:rsidRPr="0077579E">
              <w:rPr>
                <w:b/>
              </w:rPr>
              <w:t xml:space="preserve">_______________________ </w:t>
            </w:r>
            <w:r>
              <w:rPr>
                <w:b/>
              </w:rPr>
              <w:t>Романов А.Е.</w:t>
            </w:r>
          </w:p>
          <w:p w14:paraId="33149AD2" w14:textId="77777777" w:rsidR="001A2586" w:rsidRPr="0077579E" w:rsidRDefault="001A2586" w:rsidP="00EA44C0">
            <w:pPr>
              <w:spacing w:line="360" w:lineRule="auto"/>
              <w:rPr>
                <w:b/>
              </w:rPr>
            </w:pPr>
            <w:r w:rsidRPr="0077579E">
              <w:rPr>
                <w:b/>
                <w:vertAlign w:val="superscript"/>
              </w:rPr>
              <w:t xml:space="preserve">                     (подпись)</w:t>
            </w:r>
          </w:p>
        </w:tc>
        <w:tc>
          <w:tcPr>
            <w:tcW w:w="4935" w:type="dxa"/>
          </w:tcPr>
          <w:p w14:paraId="388432AC" w14:textId="63F848D9" w:rsidR="001A2586" w:rsidRDefault="009D58F6" w:rsidP="00EA44C0">
            <w:pPr>
              <w:spacing w:line="360" w:lineRule="auto"/>
            </w:pPr>
            <w:r w:rsidRPr="009D58F6">
              <w:rPr>
                <w:highlight w:val="yellow"/>
              </w:rPr>
              <w:t>ЗАПОЛНИТЬ (должность)</w:t>
            </w:r>
          </w:p>
          <w:p w14:paraId="4298B5CB" w14:textId="77777777" w:rsidR="001A2586" w:rsidRDefault="001A2586" w:rsidP="00EA44C0">
            <w:pPr>
              <w:spacing w:line="360" w:lineRule="auto"/>
            </w:pPr>
          </w:p>
          <w:p w14:paraId="77830742" w14:textId="77777777" w:rsidR="001A2586" w:rsidRPr="00421FD8" w:rsidRDefault="001A2586" w:rsidP="00EA44C0">
            <w:pPr>
              <w:spacing w:line="360" w:lineRule="auto"/>
            </w:pPr>
          </w:p>
          <w:p w14:paraId="78BA58FF" w14:textId="05A54333" w:rsidR="001A2586" w:rsidRPr="00421FD8" w:rsidRDefault="001A2586" w:rsidP="00EA44C0">
            <w:pPr>
              <w:spacing w:line="360" w:lineRule="auto"/>
              <w:rPr>
                <w:b/>
              </w:rPr>
            </w:pPr>
            <w:r w:rsidRPr="00421FD8">
              <w:rPr>
                <w:b/>
              </w:rPr>
              <w:t xml:space="preserve">______________________ </w:t>
            </w:r>
            <w:r w:rsidRPr="00DA7F65">
              <w:rPr>
                <w:b/>
                <w:highlight w:val="yellow"/>
              </w:rPr>
              <w:t>Ф</w:t>
            </w:r>
            <w:r w:rsidR="00361E57">
              <w:rPr>
                <w:b/>
                <w:highlight w:val="yellow"/>
              </w:rPr>
              <w:t>.</w:t>
            </w:r>
            <w:r w:rsidRPr="00DA7F65">
              <w:rPr>
                <w:b/>
                <w:highlight w:val="yellow"/>
              </w:rPr>
              <w:t>И</w:t>
            </w:r>
            <w:r w:rsidR="00361E57">
              <w:rPr>
                <w:b/>
                <w:highlight w:val="yellow"/>
              </w:rPr>
              <w:t>.</w:t>
            </w:r>
            <w:r w:rsidRPr="00DA7F65">
              <w:rPr>
                <w:b/>
                <w:highlight w:val="yellow"/>
              </w:rPr>
              <w:t>О</w:t>
            </w:r>
            <w:r w:rsidR="00361E57">
              <w:rPr>
                <w:b/>
              </w:rPr>
              <w:t>.</w:t>
            </w:r>
          </w:p>
          <w:p w14:paraId="1FF52FBE" w14:textId="77777777" w:rsidR="001A2586" w:rsidRPr="00361E57" w:rsidRDefault="001A2586" w:rsidP="00EA44C0">
            <w:pPr>
              <w:spacing w:line="360" w:lineRule="auto"/>
              <w:rPr>
                <w:b/>
              </w:rPr>
            </w:pPr>
            <w:r w:rsidRPr="00361E57">
              <w:rPr>
                <w:b/>
                <w:vertAlign w:val="superscript"/>
              </w:rPr>
              <w:t xml:space="preserve">                          (подпись)</w:t>
            </w:r>
          </w:p>
        </w:tc>
      </w:tr>
    </w:tbl>
    <w:p w14:paraId="41A3E53E" w14:textId="77777777" w:rsidR="000700F0" w:rsidRDefault="000700F0"/>
    <w:p w14:paraId="4B1C8350" w14:textId="5712AF73" w:rsidR="00BE7F28" w:rsidRPr="00D97B08" w:rsidRDefault="00160F3A" w:rsidP="000F3CC1">
      <w:pPr>
        <w:widowControl/>
        <w:autoSpaceDN/>
        <w:adjustRightInd/>
        <w:spacing w:line="240" w:lineRule="auto"/>
        <w:jc w:val="left"/>
        <w:textAlignment w:val="auto"/>
      </w:pPr>
      <w:r>
        <w:t xml:space="preserve">                            </w:t>
      </w:r>
      <w:r w:rsidR="009D58F6">
        <w:t xml:space="preserve">МП                                                          </w:t>
      </w:r>
      <w:r w:rsidR="00DF46B3">
        <w:t xml:space="preserve">   </w:t>
      </w:r>
      <w:r w:rsidR="009D58F6">
        <w:t xml:space="preserve">                          МП</w:t>
      </w:r>
    </w:p>
    <w:sectPr w:rsidR="00BE7F28" w:rsidRPr="00D97B08" w:rsidSect="00B22BED">
      <w:pgSz w:w="11906" w:h="16838"/>
      <w:pgMar w:top="1134" w:right="849"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363D3" w14:textId="77777777" w:rsidR="00457B25" w:rsidRDefault="00457B25" w:rsidP="00A91043">
      <w:pPr>
        <w:spacing w:line="240" w:lineRule="auto"/>
      </w:pPr>
      <w:r>
        <w:separator/>
      </w:r>
    </w:p>
  </w:endnote>
  <w:endnote w:type="continuationSeparator" w:id="0">
    <w:p w14:paraId="0C41A821" w14:textId="77777777" w:rsidR="00457B25" w:rsidRDefault="00457B25" w:rsidP="00A910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041432"/>
      <w:docPartObj>
        <w:docPartGallery w:val="Page Numbers (Bottom of Page)"/>
        <w:docPartUnique/>
      </w:docPartObj>
    </w:sdtPr>
    <w:sdtEndPr/>
    <w:sdtContent>
      <w:p w14:paraId="5691656E" w14:textId="61EEFBA1" w:rsidR="000D19D4" w:rsidRDefault="000D19D4">
        <w:pPr>
          <w:pStyle w:val="ac"/>
          <w:jc w:val="right"/>
        </w:pPr>
        <w:r>
          <w:fldChar w:fldCharType="begin"/>
        </w:r>
        <w:r>
          <w:instrText xml:space="preserve"> PAGE   \* MERGEFORMAT </w:instrText>
        </w:r>
        <w:r>
          <w:fldChar w:fldCharType="separate"/>
        </w:r>
        <w:r w:rsidR="00DF46B3">
          <w:rPr>
            <w:noProof/>
          </w:rPr>
          <w:t>5</w:t>
        </w:r>
        <w:r>
          <w:rPr>
            <w:noProof/>
          </w:rPr>
          <w:fldChar w:fldCharType="end"/>
        </w:r>
      </w:p>
    </w:sdtContent>
  </w:sdt>
  <w:p w14:paraId="22ED120B" w14:textId="77777777" w:rsidR="000D19D4" w:rsidRDefault="000D19D4" w:rsidP="004C5216">
    <w:pPr>
      <w:pStyle w:val="ac"/>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80E65" w14:textId="77777777" w:rsidR="00457B25" w:rsidRDefault="00457B25" w:rsidP="00A91043">
      <w:pPr>
        <w:spacing w:line="240" w:lineRule="auto"/>
      </w:pPr>
      <w:r>
        <w:separator/>
      </w:r>
    </w:p>
  </w:footnote>
  <w:footnote w:type="continuationSeparator" w:id="0">
    <w:p w14:paraId="7F982380" w14:textId="77777777" w:rsidR="00457B25" w:rsidRDefault="00457B25" w:rsidP="00A91043">
      <w:pPr>
        <w:spacing w:line="240" w:lineRule="auto"/>
      </w:pPr>
      <w:r>
        <w:continuationSeparator/>
      </w:r>
    </w:p>
  </w:footnote>
  <w:footnote w:id="1">
    <w:p w14:paraId="62DC1C29" w14:textId="77777777" w:rsidR="000D19D4" w:rsidRDefault="000D19D4" w:rsidP="00392485">
      <w:pPr>
        <w:pStyle w:val="af5"/>
        <w:rPr>
          <w:rFonts w:ascii="Times New Roman" w:hAnsi="Times New Roman" w:cs="Times New Roman"/>
        </w:rPr>
      </w:pPr>
      <w:r>
        <w:rPr>
          <w:rStyle w:val="af7"/>
        </w:rPr>
        <w:sym w:font="Symbol" w:char="F02A"/>
      </w:r>
      <w:r>
        <w:t xml:space="preserve">  </w:t>
      </w:r>
      <w:r>
        <w:rPr>
          <w:rFonts w:ascii="Times New Roman" w:hAnsi="Times New Roman" w:cs="Times New Roman"/>
        </w:rPr>
        <w:t>Оператор АН ГИС ГМП, Контролер АН ГИС ГМП, Оператор справочников</w:t>
      </w:r>
    </w:p>
    <w:p w14:paraId="34450F60" w14:textId="31A43915" w:rsidR="000D19D4" w:rsidRDefault="000D19D4" w:rsidP="00392485">
      <w:pPr>
        <w:pStyle w:val="af5"/>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5C95"/>
    <w:multiLevelType w:val="hybridMultilevel"/>
    <w:tmpl w:val="96E8D1A0"/>
    <w:lvl w:ilvl="0" w:tplc="7626FB10">
      <w:start w:val="1"/>
      <w:numFmt w:val="decimal"/>
      <w:lvlText w:val="%1."/>
      <w:lvlJc w:val="left"/>
      <w:pPr>
        <w:ind w:left="1070" w:hanging="360"/>
      </w:pPr>
      <w:rPr>
        <w:b w:val="0"/>
        <w:sz w:val="28"/>
        <w:szCs w:val="28"/>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15:restartNumberingAfterBreak="0">
    <w:nsid w:val="03E9393A"/>
    <w:multiLevelType w:val="multilevel"/>
    <w:tmpl w:val="5CEE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16795"/>
    <w:multiLevelType w:val="hybridMultilevel"/>
    <w:tmpl w:val="02C48016"/>
    <w:lvl w:ilvl="0" w:tplc="EE7A54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7A164BB"/>
    <w:multiLevelType w:val="hybridMultilevel"/>
    <w:tmpl w:val="96E8D1A0"/>
    <w:lvl w:ilvl="0" w:tplc="7626FB10">
      <w:start w:val="1"/>
      <w:numFmt w:val="decimal"/>
      <w:lvlText w:val="%1."/>
      <w:lvlJc w:val="left"/>
      <w:pPr>
        <w:ind w:left="1070" w:hanging="360"/>
      </w:pPr>
      <w:rPr>
        <w:b w:val="0"/>
        <w:sz w:val="28"/>
        <w:szCs w:val="28"/>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4" w15:restartNumberingAfterBreak="0">
    <w:nsid w:val="07CF4CC6"/>
    <w:multiLevelType w:val="hybridMultilevel"/>
    <w:tmpl w:val="96E8D1A0"/>
    <w:lvl w:ilvl="0" w:tplc="7626FB10">
      <w:start w:val="1"/>
      <w:numFmt w:val="decimal"/>
      <w:lvlText w:val="%1."/>
      <w:lvlJc w:val="left"/>
      <w:pPr>
        <w:ind w:left="1070" w:hanging="360"/>
      </w:pPr>
      <w:rPr>
        <w:b w:val="0"/>
        <w:sz w:val="28"/>
        <w:szCs w:val="28"/>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5" w15:restartNumberingAfterBreak="0">
    <w:nsid w:val="09053845"/>
    <w:multiLevelType w:val="hybridMultilevel"/>
    <w:tmpl w:val="96E8D1A0"/>
    <w:lvl w:ilvl="0" w:tplc="7626FB10">
      <w:start w:val="1"/>
      <w:numFmt w:val="decimal"/>
      <w:lvlText w:val="%1."/>
      <w:lvlJc w:val="left"/>
      <w:pPr>
        <w:ind w:left="1070" w:hanging="360"/>
      </w:pPr>
      <w:rPr>
        <w:b w:val="0"/>
        <w:sz w:val="28"/>
        <w:szCs w:val="28"/>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6" w15:restartNumberingAfterBreak="0">
    <w:nsid w:val="11161F0A"/>
    <w:multiLevelType w:val="hybridMultilevel"/>
    <w:tmpl w:val="F7866A6C"/>
    <w:lvl w:ilvl="0" w:tplc="030AEF4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15:restartNumberingAfterBreak="0">
    <w:nsid w:val="161F5789"/>
    <w:multiLevelType w:val="hybridMultilevel"/>
    <w:tmpl w:val="52D8962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62" w:hanging="360"/>
      </w:pPr>
      <w:rPr>
        <w:rFonts w:ascii="Courier New" w:hAnsi="Courier New" w:cs="Courier New" w:hint="default"/>
      </w:rPr>
    </w:lvl>
    <w:lvl w:ilvl="2" w:tplc="04190005" w:tentative="1">
      <w:start w:val="1"/>
      <w:numFmt w:val="bullet"/>
      <w:lvlText w:val=""/>
      <w:lvlJc w:val="left"/>
      <w:pPr>
        <w:ind w:left="-1242" w:hanging="360"/>
      </w:pPr>
      <w:rPr>
        <w:rFonts w:ascii="Wingdings" w:hAnsi="Wingdings" w:hint="default"/>
      </w:rPr>
    </w:lvl>
    <w:lvl w:ilvl="3" w:tplc="04190001" w:tentative="1">
      <w:start w:val="1"/>
      <w:numFmt w:val="bullet"/>
      <w:lvlText w:val=""/>
      <w:lvlJc w:val="left"/>
      <w:pPr>
        <w:ind w:left="-522" w:hanging="360"/>
      </w:pPr>
      <w:rPr>
        <w:rFonts w:ascii="Symbol" w:hAnsi="Symbol" w:hint="default"/>
      </w:rPr>
    </w:lvl>
    <w:lvl w:ilvl="4" w:tplc="04190003" w:tentative="1">
      <w:start w:val="1"/>
      <w:numFmt w:val="bullet"/>
      <w:lvlText w:val="o"/>
      <w:lvlJc w:val="left"/>
      <w:pPr>
        <w:ind w:left="198" w:hanging="360"/>
      </w:pPr>
      <w:rPr>
        <w:rFonts w:ascii="Courier New" w:hAnsi="Courier New" w:cs="Courier New" w:hint="default"/>
      </w:rPr>
    </w:lvl>
    <w:lvl w:ilvl="5" w:tplc="04190005" w:tentative="1">
      <w:start w:val="1"/>
      <w:numFmt w:val="bullet"/>
      <w:lvlText w:val=""/>
      <w:lvlJc w:val="left"/>
      <w:pPr>
        <w:ind w:left="918" w:hanging="360"/>
      </w:pPr>
      <w:rPr>
        <w:rFonts w:ascii="Wingdings" w:hAnsi="Wingdings" w:hint="default"/>
      </w:rPr>
    </w:lvl>
    <w:lvl w:ilvl="6" w:tplc="04190001" w:tentative="1">
      <w:start w:val="1"/>
      <w:numFmt w:val="bullet"/>
      <w:lvlText w:val=""/>
      <w:lvlJc w:val="left"/>
      <w:pPr>
        <w:ind w:left="1638" w:hanging="360"/>
      </w:pPr>
      <w:rPr>
        <w:rFonts w:ascii="Symbol" w:hAnsi="Symbol" w:hint="default"/>
      </w:rPr>
    </w:lvl>
    <w:lvl w:ilvl="7" w:tplc="04190003" w:tentative="1">
      <w:start w:val="1"/>
      <w:numFmt w:val="bullet"/>
      <w:lvlText w:val="o"/>
      <w:lvlJc w:val="left"/>
      <w:pPr>
        <w:ind w:left="2358" w:hanging="360"/>
      </w:pPr>
      <w:rPr>
        <w:rFonts w:ascii="Courier New" w:hAnsi="Courier New" w:cs="Courier New" w:hint="default"/>
      </w:rPr>
    </w:lvl>
    <w:lvl w:ilvl="8" w:tplc="04190005" w:tentative="1">
      <w:start w:val="1"/>
      <w:numFmt w:val="bullet"/>
      <w:lvlText w:val=""/>
      <w:lvlJc w:val="left"/>
      <w:pPr>
        <w:ind w:left="3078" w:hanging="360"/>
      </w:pPr>
      <w:rPr>
        <w:rFonts w:ascii="Wingdings" w:hAnsi="Wingdings" w:hint="default"/>
      </w:rPr>
    </w:lvl>
  </w:abstractNum>
  <w:abstractNum w:abstractNumId="8" w15:restartNumberingAfterBreak="0">
    <w:nsid w:val="172C177F"/>
    <w:multiLevelType w:val="hybridMultilevel"/>
    <w:tmpl w:val="B24CC2B0"/>
    <w:lvl w:ilvl="0" w:tplc="55D6691E">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1C1BF6"/>
    <w:multiLevelType w:val="hybridMultilevel"/>
    <w:tmpl w:val="A9C6B930"/>
    <w:lvl w:ilvl="0" w:tplc="55D6691E">
      <w:start w:val="1"/>
      <w:numFmt w:val="bullet"/>
      <w:lvlText w:val="-"/>
      <w:lvlJc w:val="left"/>
      <w:pPr>
        <w:ind w:left="735" w:hanging="360"/>
      </w:pPr>
      <w:rPr>
        <w:rFonts w:ascii="Courier New" w:hAnsi="Courier New"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0" w15:restartNumberingAfterBreak="0">
    <w:nsid w:val="23B16EBA"/>
    <w:multiLevelType w:val="hybridMultilevel"/>
    <w:tmpl w:val="928EBC12"/>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1" w15:restartNumberingAfterBreak="0">
    <w:nsid w:val="26247100"/>
    <w:multiLevelType w:val="hybridMultilevel"/>
    <w:tmpl w:val="96E8D1A0"/>
    <w:lvl w:ilvl="0" w:tplc="7626FB10">
      <w:start w:val="1"/>
      <w:numFmt w:val="decimal"/>
      <w:lvlText w:val="%1."/>
      <w:lvlJc w:val="left"/>
      <w:pPr>
        <w:ind w:left="1070" w:hanging="360"/>
      </w:pPr>
      <w:rPr>
        <w:b w:val="0"/>
        <w:sz w:val="28"/>
        <w:szCs w:val="28"/>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2" w15:restartNumberingAfterBreak="0">
    <w:nsid w:val="265413CB"/>
    <w:multiLevelType w:val="hybridMultilevel"/>
    <w:tmpl w:val="210AEF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AE82F01"/>
    <w:multiLevelType w:val="hybridMultilevel"/>
    <w:tmpl w:val="96E8D1A0"/>
    <w:lvl w:ilvl="0" w:tplc="7626FB10">
      <w:start w:val="1"/>
      <w:numFmt w:val="decimal"/>
      <w:lvlText w:val="%1."/>
      <w:lvlJc w:val="left"/>
      <w:pPr>
        <w:ind w:left="1070" w:hanging="360"/>
      </w:pPr>
      <w:rPr>
        <w:b w:val="0"/>
        <w:sz w:val="28"/>
        <w:szCs w:val="28"/>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4" w15:restartNumberingAfterBreak="0">
    <w:nsid w:val="30DB7101"/>
    <w:multiLevelType w:val="hybridMultilevel"/>
    <w:tmpl w:val="59EAE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1F54DA"/>
    <w:multiLevelType w:val="hybridMultilevel"/>
    <w:tmpl w:val="D6F657F8"/>
    <w:name w:val="Нумерованный список 15"/>
    <w:lvl w:ilvl="0" w:tplc="E502FA0E">
      <w:start w:val="1"/>
      <w:numFmt w:val="decimal"/>
      <w:lvlText w:val="%1."/>
      <w:lvlJc w:val="right"/>
      <w:pPr>
        <w:ind w:left="284" w:firstLine="0"/>
      </w:pPr>
      <w:rPr>
        <w:rFonts w:hint="default"/>
        <w:b w:val="0"/>
        <w:bCs/>
      </w:rPr>
    </w:lvl>
    <w:lvl w:ilvl="1" w:tplc="D378284E">
      <w:start w:val="1"/>
      <w:numFmt w:val="lowerLetter"/>
      <w:lvlText w:val="%2."/>
      <w:lvlJc w:val="left"/>
      <w:pPr>
        <w:ind w:left="938" w:firstLine="0"/>
      </w:pPr>
    </w:lvl>
    <w:lvl w:ilvl="2" w:tplc="86B08168">
      <w:start w:val="1"/>
      <w:numFmt w:val="lowerRoman"/>
      <w:lvlText w:val="%3."/>
      <w:lvlJc w:val="left"/>
      <w:pPr>
        <w:ind w:left="1838" w:firstLine="0"/>
      </w:pPr>
    </w:lvl>
    <w:lvl w:ilvl="3" w:tplc="1B68D1FC">
      <w:start w:val="1"/>
      <w:numFmt w:val="decimal"/>
      <w:lvlText w:val="%4."/>
      <w:lvlJc w:val="left"/>
      <w:pPr>
        <w:ind w:left="2378" w:firstLine="0"/>
      </w:pPr>
    </w:lvl>
    <w:lvl w:ilvl="4" w:tplc="5A54B398">
      <w:start w:val="1"/>
      <w:numFmt w:val="lowerLetter"/>
      <w:lvlText w:val="%5."/>
      <w:lvlJc w:val="left"/>
      <w:pPr>
        <w:ind w:left="3098" w:firstLine="0"/>
      </w:pPr>
    </w:lvl>
    <w:lvl w:ilvl="5" w:tplc="462C8B44">
      <w:start w:val="1"/>
      <w:numFmt w:val="lowerRoman"/>
      <w:lvlText w:val="%6."/>
      <w:lvlJc w:val="left"/>
      <w:pPr>
        <w:ind w:left="3998" w:firstLine="0"/>
      </w:pPr>
    </w:lvl>
    <w:lvl w:ilvl="6" w:tplc="528407B6">
      <w:start w:val="1"/>
      <w:numFmt w:val="decimal"/>
      <w:lvlText w:val="%7."/>
      <w:lvlJc w:val="left"/>
      <w:pPr>
        <w:ind w:left="4538" w:firstLine="0"/>
      </w:pPr>
    </w:lvl>
    <w:lvl w:ilvl="7" w:tplc="3D622A4A">
      <w:start w:val="1"/>
      <w:numFmt w:val="lowerLetter"/>
      <w:lvlText w:val="%8."/>
      <w:lvlJc w:val="left"/>
      <w:pPr>
        <w:ind w:left="5258" w:firstLine="0"/>
      </w:pPr>
    </w:lvl>
    <w:lvl w:ilvl="8" w:tplc="9BC67ABA">
      <w:start w:val="1"/>
      <w:numFmt w:val="lowerRoman"/>
      <w:lvlText w:val="%9."/>
      <w:lvlJc w:val="left"/>
      <w:pPr>
        <w:ind w:left="6158" w:firstLine="0"/>
      </w:pPr>
    </w:lvl>
  </w:abstractNum>
  <w:abstractNum w:abstractNumId="16" w15:restartNumberingAfterBreak="0">
    <w:nsid w:val="3BE160CE"/>
    <w:multiLevelType w:val="hybridMultilevel"/>
    <w:tmpl w:val="8B4A27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6244B7"/>
    <w:multiLevelType w:val="hybridMultilevel"/>
    <w:tmpl w:val="E966B352"/>
    <w:lvl w:ilvl="0" w:tplc="24B22B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133044"/>
    <w:multiLevelType w:val="hybridMultilevel"/>
    <w:tmpl w:val="96E8D1A0"/>
    <w:lvl w:ilvl="0" w:tplc="7626FB10">
      <w:start w:val="1"/>
      <w:numFmt w:val="decimal"/>
      <w:lvlText w:val="%1."/>
      <w:lvlJc w:val="left"/>
      <w:pPr>
        <w:ind w:left="1070" w:hanging="360"/>
      </w:pPr>
      <w:rPr>
        <w:b w:val="0"/>
        <w:sz w:val="28"/>
        <w:szCs w:val="28"/>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9" w15:restartNumberingAfterBreak="0">
    <w:nsid w:val="3F88040E"/>
    <w:multiLevelType w:val="hybridMultilevel"/>
    <w:tmpl w:val="973075BE"/>
    <w:lvl w:ilvl="0" w:tplc="55D6691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40EE2ACD"/>
    <w:multiLevelType w:val="hybridMultilevel"/>
    <w:tmpl w:val="615692F8"/>
    <w:lvl w:ilvl="0" w:tplc="C136E0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09E70A5"/>
    <w:multiLevelType w:val="hybridMultilevel"/>
    <w:tmpl w:val="96E8D1A0"/>
    <w:lvl w:ilvl="0" w:tplc="7626FB10">
      <w:start w:val="1"/>
      <w:numFmt w:val="decimal"/>
      <w:lvlText w:val="%1."/>
      <w:lvlJc w:val="left"/>
      <w:pPr>
        <w:ind w:left="1070" w:hanging="360"/>
      </w:pPr>
      <w:rPr>
        <w:b w:val="0"/>
        <w:sz w:val="28"/>
        <w:szCs w:val="28"/>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2" w15:restartNumberingAfterBreak="0">
    <w:nsid w:val="5B9F3764"/>
    <w:multiLevelType w:val="hybridMultilevel"/>
    <w:tmpl w:val="844007D4"/>
    <w:lvl w:ilvl="0" w:tplc="147A0F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8B2A37"/>
    <w:multiLevelType w:val="hybridMultilevel"/>
    <w:tmpl w:val="96E8D1A0"/>
    <w:lvl w:ilvl="0" w:tplc="7626FB10">
      <w:start w:val="1"/>
      <w:numFmt w:val="decimal"/>
      <w:lvlText w:val="%1."/>
      <w:lvlJc w:val="left"/>
      <w:pPr>
        <w:ind w:left="1070" w:hanging="360"/>
      </w:pPr>
      <w:rPr>
        <w:b w:val="0"/>
        <w:sz w:val="28"/>
        <w:szCs w:val="28"/>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4" w15:restartNumberingAfterBreak="0">
    <w:nsid w:val="60740A48"/>
    <w:multiLevelType w:val="multilevel"/>
    <w:tmpl w:val="28C204F2"/>
    <w:lvl w:ilvl="0">
      <w:start w:val="1"/>
      <w:numFmt w:val="bullet"/>
      <w:lvlText w:val="-"/>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F41DA0"/>
    <w:multiLevelType w:val="hybridMultilevel"/>
    <w:tmpl w:val="8B4A27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5D0276"/>
    <w:multiLevelType w:val="hybridMultilevel"/>
    <w:tmpl w:val="96E8D1A0"/>
    <w:lvl w:ilvl="0" w:tplc="7626FB10">
      <w:start w:val="1"/>
      <w:numFmt w:val="decimal"/>
      <w:lvlText w:val="%1."/>
      <w:lvlJc w:val="left"/>
      <w:pPr>
        <w:ind w:left="1070" w:hanging="360"/>
      </w:pPr>
      <w:rPr>
        <w:b w:val="0"/>
        <w:sz w:val="28"/>
        <w:szCs w:val="28"/>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7" w15:restartNumberingAfterBreak="0">
    <w:nsid w:val="789131E3"/>
    <w:multiLevelType w:val="hybridMultilevel"/>
    <w:tmpl w:val="AF364E54"/>
    <w:lvl w:ilvl="0" w:tplc="4984B1B2">
      <w:start w:val="1"/>
      <w:numFmt w:val="decimal"/>
      <w:lvlText w:val="%1)"/>
      <w:lvlJc w:val="left"/>
      <w:pPr>
        <w:ind w:left="720"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C692105"/>
    <w:multiLevelType w:val="hybridMultilevel"/>
    <w:tmpl w:val="96E8D1A0"/>
    <w:lvl w:ilvl="0" w:tplc="7626FB10">
      <w:start w:val="1"/>
      <w:numFmt w:val="decimal"/>
      <w:lvlText w:val="%1."/>
      <w:lvlJc w:val="left"/>
      <w:pPr>
        <w:ind w:left="1070" w:hanging="360"/>
      </w:pPr>
      <w:rPr>
        <w:b w:val="0"/>
        <w:sz w:val="28"/>
        <w:szCs w:val="28"/>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9" w15:restartNumberingAfterBreak="0">
    <w:nsid w:val="7ED502BC"/>
    <w:multiLevelType w:val="multilevel"/>
    <w:tmpl w:val="6562D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3"/>
  </w:num>
  <w:num w:numId="5">
    <w:abstractNumId w:val="21"/>
  </w:num>
  <w:num w:numId="6">
    <w:abstractNumId w:val="13"/>
  </w:num>
  <w:num w:numId="7">
    <w:abstractNumId w:val="28"/>
  </w:num>
  <w:num w:numId="8">
    <w:abstractNumId w:val="26"/>
  </w:num>
  <w:num w:numId="9">
    <w:abstractNumId w:val="18"/>
  </w:num>
  <w:num w:numId="10">
    <w:abstractNumId w:val="5"/>
  </w:num>
  <w:num w:numId="11">
    <w:abstractNumId w:val="3"/>
  </w:num>
  <w:num w:numId="12">
    <w:abstractNumId w:val="11"/>
  </w:num>
  <w:num w:numId="13">
    <w:abstractNumId w:val="4"/>
  </w:num>
  <w:num w:numId="14">
    <w:abstractNumId w:val="16"/>
  </w:num>
  <w:num w:numId="15">
    <w:abstractNumId w:val="14"/>
  </w:num>
  <w:num w:numId="16">
    <w:abstractNumId w:val="12"/>
  </w:num>
  <w:num w:numId="17">
    <w:abstractNumId w:val="29"/>
  </w:num>
  <w:num w:numId="18">
    <w:abstractNumId w:val="8"/>
  </w:num>
  <w:num w:numId="19">
    <w:abstractNumId w:val="24"/>
  </w:num>
  <w:num w:numId="20">
    <w:abstractNumId w:val="27"/>
  </w:num>
  <w:num w:numId="21">
    <w:abstractNumId w:val="19"/>
  </w:num>
  <w:num w:numId="22">
    <w:abstractNumId w:val="9"/>
  </w:num>
  <w:num w:numId="23">
    <w:abstractNumId w:val="10"/>
  </w:num>
  <w:num w:numId="24">
    <w:abstractNumId w:val="1"/>
  </w:num>
  <w:num w:numId="25">
    <w:abstractNumId w:val="2"/>
  </w:num>
  <w:num w:numId="26">
    <w:abstractNumId w:val="7"/>
  </w:num>
  <w:num w:numId="27">
    <w:abstractNumId w:val="20"/>
  </w:num>
  <w:num w:numId="28">
    <w:abstractNumId w:val="15"/>
  </w:num>
  <w:num w:numId="29">
    <w:abstractNumId w:val="17"/>
  </w:num>
  <w:num w:numId="30">
    <w:abstractNumId w:val="6"/>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3E1"/>
    <w:rsid w:val="00004D11"/>
    <w:rsid w:val="00007DF2"/>
    <w:rsid w:val="0001137D"/>
    <w:rsid w:val="00021241"/>
    <w:rsid w:val="00022625"/>
    <w:rsid w:val="00031898"/>
    <w:rsid w:val="000319B8"/>
    <w:rsid w:val="00040AB7"/>
    <w:rsid w:val="00042F6B"/>
    <w:rsid w:val="00052721"/>
    <w:rsid w:val="00052CD3"/>
    <w:rsid w:val="00061DF4"/>
    <w:rsid w:val="000657D5"/>
    <w:rsid w:val="000700F0"/>
    <w:rsid w:val="00074153"/>
    <w:rsid w:val="000746BF"/>
    <w:rsid w:val="000757BD"/>
    <w:rsid w:val="0007676F"/>
    <w:rsid w:val="000824B4"/>
    <w:rsid w:val="00082675"/>
    <w:rsid w:val="00090B38"/>
    <w:rsid w:val="000937D3"/>
    <w:rsid w:val="000A422A"/>
    <w:rsid w:val="000B072B"/>
    <w:rsid w:val="000B32DF"/>
    <w:rsid w:val="000B48DC"/>
    <w:rsid w:val="000C6C9F"/>
    <w:rsid w:val="000C7D3E"/>
    <w:rsid w:val="000D19D4"/>
    <w:rsid w:val="000D59E6"/>
    <w:rsid w:val="000F296F"/>
    <w:rsid w:val="000F3CC1"/>
    <w:rsid w:val="00103982"/>
    <w:rsid w:val="00103DE3"/>
    <w:rsid w:val="00112D41"/>
    <w:rsid w:val="00112D80"/>
    <w:rsid w:val="00115664"/>
    <w:rsid w:val="001230BE"/>
    <w:rsid w:val="00127DA0"/>
    <w:rsid w:val="00130D70"/>
    <w:rsid w:val="00131200"/>
    <w:rsid w:val="00133772"/>
    <w:rsid w:val="001340AE"/>
    <w:rsid w:val="00142CBA"/>
    <w:rsid w:val="0014725E"/>
    <w:rsid w:val="00147E5F"/>
    <w:rsid w:val="001506FD"/>
    <w:rsid w:val="00157A29"/>
    <w:rsid w:val="00160F3A"/>
    <w:rsid w:val="00163D10"/>
    <w:rsid w:val="00172847"/>
    <w:rsid w:val="00186464"/>
    <w:rsid w:val="001879C4"/>
    <w:rsid w:val="001905DC"/>
    <w:rsid w:val="00195A47"/>
    <w:rsid w:val="001A16F1"/>
    <w:rsid w:val="001A1FF3"/>
    <w:rsid w:val="001A2586"/>
    <w:rsid w:val="001A4F5B"/>
    <w:rsid w:val="001A6DEA"/>
    <w:rsid w:val="001B21E9"/>
    <w:rsid w:val="001B5048"/>
    <w:rsid w:val="001C30F1"/>
    <w:rsid w:val="001D3C27"/>
    <w:rsid w:val="001D7A9A"/>
    <w:rsid w:val="001E6111"/>
    <w:rsid w:val="001E7D23"/>
    <w:rsid w:val="001E7F87"/>
    <w:rsid w:val="001F6365"/>
    <w:rsid w:val="00200B25"/>
    <w:rsid w:val="00210BE9"/>
    <w:rsid w:val="002168BE"/>
    <w:rsid w:val="00221CEF"/>
    <w:rsid w:val="00222D35"/>
    <w:rsid w:val="00237673"/>
    <w:rsid w:val="002449C0"/>
    <w:rsid w:val="0024513A"/>
    <w:rsid w:val="00246651"/>
    <w:rsid w:val="00250618"/>
    <w:rsid w:val="00251FD9"/>
    <w:rsid w:val="00254A7D"/>
    <w:rsid w:val="00254E58"/>
    <w:rsid w:val="0026323D"/>
    <w:rsid w:val="002658AC"/>
    <w:rsid w:val="002730B1"/>
    <w:rsid w:val="0028081F"/>
    <w:rsid w:val="0028767C"/>
    <w:rsid w:val="002879AD"/>
    <w:rsid w:val="002A69DF"/>
    <w:rsid w:val="002A75BA"/>
    <w:rsid w:val="002B76D1"/>
    <w:rsid w:val="002C2CCB"/>
    <w:rsid w:val="002C3EBE"/>
    <w:rsid w:val="002C4B19"/>
    <w:rsid w:val="002F3A5E"/>
    <w:rsid w:val="002F4495"/>
    <w:rsid w:val="0031063A"/>
    <w:rsid w:val="003126F5"/>
    <w:rsid w:val="00314220"/>
    <w:rsid w:val="003152EF"/>
    <w:rsid w:val="0032792E"/>
    <w:rsid w:val="00331A45"/>
    <w:rsid w:val="003357C6"/>
    <w:rsid w:val="0033608B"/>
    <w:rsid w:val="00336D68"/>
    <w:rsid w:val="00353320"/>
    <w:rsid w:val="00353B79"/>
    <w:rsid w:val="00361C44"/>
    <w:rsid w:val="00361E57"/>
    <w:rsid w:val="00372A66"/>
    <w:rsid w:val="003739AD"/>
    <w:rsid w:val="0038589C"/>
    <w:rsid w:val="003860A0"/>
    <w:rsid w:val="00390F03"/>
    <w:rsid w:val="003923A7"/>
    <w:rsid w:val="00392485"/>
    <w:rsid w:val="00392E76"/>
    <w:rsid w:val="003955E7"/>
    <w:rsid w:val="003A1E91"/>
    <w:rsid w:val="003A376C"/>
    <w:rsid w:val="003A42B7"/>
    <w:rsid w:val="003C60FE"/>
    <w:rsid w:val="003D365F"/>
    <w:rsid w:val="003E1594"/>
    <w:rsid w:val="003F070F"/>
    <w:rsid w:val="003F7EB3"/>
    <w:rsid w:val="0040710E"/>
    <w:rsid w:val="00407726"/>
    <w:rsid w:val="004100F5"/>
    <w:rsid w:val="004119DE"/>
    <w:rsid w:val="00411FD4"/>
    <w:rsid w:val="00412DE9"/>
    <w:rsid w:val="00416BB5"/>
    <w:rsid w:val="00422430"/>
    <w:rsid w:val="00425D73"/>
    <w:rsid w:val="00426A77"/>
    <w:rsid w:val="004301D5"/>
    <w:rsid w:val="00430F45"/>
    <w:rsid w:val="00433A34"/>
    <w:rsid w:val="00442F26"/>
    <w:rsid w:val="00444F5D"/>
    <w:rsid w:val="00457B25"/>
    <w:rsid w:val="004664A8"/>
    <w:rsid w:val="004702EF"/>
    <w:rsid w:val="00476ECB"/>
    <w:rsid w:val="00477BC7"/>
    <w:rsid w:val="004822C2"/>
    <w:rsid w:val="0048639D"/>
    <w:rsid w:val="0048650E"/>
    <w:rsid w:val="004951F9"/>
    <w:rsid w:val="00496639"/>
    <w:rsid w:val="00496C6D"/>
    <w:rsid w:val="00496F07"/>
    <w:rsid w:val="004B2AF6"/>
    <w:rsid w:val="004C4503"/>
    <w:rsid w:val="004C5216"/>
    <w:rsid w:val="004C5CFF"/>
    <w:rsid w:val="004F454C"/>
    <w:rsid w:val="00500D6D"/>
    <w:rsid w:val="005062A9"/>
    <w:rsid w:val="00520838"/>
    <w:rsid w:val="00521647"/>
    <w:rsid w:val="00523E46"/>
    <w:rsid w:val="0053737D"/>
    <w:rsid w:val="00544B51"/>
    <w:rsid w:val="00547F55"/>
    <w:rsid w:val="00550975"/>
    <w:rsid w:val="00551347"/>
    <w:rsid w:val="00553C9B"/>
    <w:rsid w:val="00553E12"/>
    <w:rsid w:val="0057420B"/>
    <w:rsid w:val="00582F6B"/>
    <w:rsid w:val="0058516E"/>
    <w:rsid w:val="00585743"/>
    <w:rsid w:val="005A110A"/>
    <w:rsid w:val="005A3C7F"/>
    <w:rsid w:val="005A42F3"/>
    <w:rsid w:val="005A4EFD"/>
    <w:rsid w:val="005B4471"/>
    <w:rsid w:val="005C10BE"/>
    <w:rsid w:val="005C3EA2"/>
    <w:rsid w:val="005D504E"/>
    <w:rsid w:val="005D639F"/>
    <w:rsid w:val="005E4758"/>
    <w:rsid w:val="00600802"/>
    <w:rsid w:val="00605C32"/>
    <w:rsid w:val="006129A1"/>
    <w:rsid w:val="00621DCC"/>
    <w:rsid w:val="00622839"/>
    <w:rsid w:val="00624ECE"/>
    <w:rsid w:val="00630858"/>
    <w:rsid w:val="006320FA"/>
    <w:rsid w:val="00642C71"/>
    <w:rsid w:val="00645108"/>
    <w:rsid w:val="00646D8A"/>
    <w:rsid w:val="006578D2"/>
    <w:rsid w:val="00663518"/>
    <w:rsid w:val="00665728"/>
    <w:rsid w:val="00666F9D"/>
    <w:rsid w:val="00670040"/>
    <w:rsid w:val="00671767"/>
    <w:rsid w:val="00676A7C"/>
    <w:rsid w:val="006804BB"/>
    <w:rsid w:val="00680BF3"/>
    <w:rsid w:val="00685B54"/>
    <w:rsid w:val="00692748"/>
    <w:rsid w:val="0069499F"/>
    <w:rsid w:val="006A31F2"/>
    <w:rsid w:val="006A35D3"/>
    <w:rsid w:val="006B2B23"/>
    <w:rsid w:val="006B2BC3"/>
    <w:rsid w:val="006B37AD"/>
    <w:rsid w:val="006B52F5"/>
    <w:rsid w:val="006C0098"/>
    <w:rsid w:val="006D1FD3"/>
    <w:rsid w:val="006D69D0"/>
    <w:rsid w:val="006D6D0E"/>
    <w:rsid w:val="006D796F"/>
    <w:rsid w:val="006E2E3D"/>
    <w:rsid w:val="006E2EB6"/>
    <w:rsid w:val="006E3B96"/>
    <w:rsid w:val="006F52A2"/>
    <w:rsid w:val="00704E49"/>
    <w:rsid w:val="00713178"/>
    <w:rsid w:val="007154E5"/>
    <w:rsid w:val="0071572A"/>
    <w:rsid w:val="00723D30"/>
    <w:rsid w:val="007250FE"/>
    <w:rsid w:val="0073445B"/>
    <w:rsid w:val="00736BCC"/>
    <w:rsid w:val="00741920"/>
    <w:rsid w:val="00743D42"/>
    <w:rsid w:val="00744C39"/>
    <w:rsid w:val="00744CB6"/>
    <w:rsid w:val="00751E91"/>
    <w:rsid w:val="0076075F"/>
    <w:rsid w:val="007614FA"/>
    <w:rsid w:val="00764021"/>
    <w:rsid w:val="007656DB"/>
    <w:rsid w:val="0077579E"/>
    <w:rsid w:val="00775854"/>
    <w:rsid w:val="00776354"/>
    <w:rsid w:val="007839F6"/>
    <w:rsid w:val="0078531E"/>
    <w:rsid w:val="00791F89"/>
    <w:rsid w:val="007934BF"/>
    <w:rsid w:val="00793B02"/>
    <w:rsid w:val="007A13B6"/>
    <w:rsid w:val="007A2C3B"/>
    <w:rsid w:val="007A6BEE"/>
    <w:rsid w:val="007B4B8B"/>
    <w:rsid w:val="007E0DED"/>
    <w:rsid w:val="007E2388"/>
    <w:rsid w:val="007E504F"/>
    <w:rsid w:val="007E540D"/>
    <w:rsid w:val="007F4578"/>
    <w:rsid w:val="007F5722"/>
    <w:rsid w:val="007F5BC7"/>
    <w:rsid w:val="0080142E"/>
    <w:rsid w:val="00803A1B"/>
    <w:rsid w:val="0080647D"/>
    <w:rsid w:val="00820004"/>
    <w:rsid w:val="00826EDD"/>
    <w:rsid w:val="00827475"/>
    <w:rsid w:val="008314C4"/>
    <w:rsid w:val="00831CDF"/>
    <w:rsid w:val="00833455"/>
    <w:rsid w:val="0084283B"/>
    <w:rsid w:val="00850FF3"/>
    <w:rsid w:val="008527CB"/>
    <w:rsid w:val="00855D29"/>
    <w:rsid w:val="008563D1"/>
    <w:rsid w:val="00856597"/>
    <w:rsid w:val="00865693"/>
    <w:rsid w:val="00880B51"/>
    <w:rsid w:val="00880BC8"/>
    <w:rsid w:val="0088407F"/>
    <w:rsid w:val="00885A4A"/>
    <w:rsid w:val="008933E3"/>
    <w:rsid w:val="00895A15"/>
    <w:rsid w:val="008A52CA"/>
    <w:rsid w:val="008A599C"/>
    <w:rsid w:val="008A5F57"/>
    <w:rsid w:val="008B3B5F"/>
    <w:rsid w:val="008B40ED"/>
    <w:rsid w:val="008B684A"/>
    <w:rsid w:val="008C419C"/>
    <w:rsid w:val="008C593A"/>
    <w:rsid w:val="008C631C"/>
    <w:rsid w:val="008D0F73"/>
    <w:rsid w:val="008D4DF9"/>
    <w:rsid w:val="008F09E8"/>
    <w:rsid w:val="008F117E"/>
    <w:rsid w:val="008F41AB"/>
    <w:rsid w:val="008F5677"/>
    <w:rsid w:val="009009DA"/>
    <w:rsid w:val="00902448"/>
    <w:rsid w:val="00902D2A"/>
    <w:rsid w:val="00904169"/>
    <w:rsid w:val="00922FE3"/>
    <w:rsid w:val="009238B6"/>
    <w:rsid w:val="00924720"/>
    <w:rsid w:val="009271B0"/>
    <w:rsid w:val="009308B9"/>
    <w:rsid w:val="00930C5F"/>
    <w:rsid w:val="00932ECE"/>
    <w:rsid w:val="009558E4"/>
    <w:rsid w:val="009606D2"/>
    <w:rsid w:val="009625F4"/>
    <w:rsid w:val="00963515"/>
    <w:rsid w:val="0096638E"/>
    <w:rsid w:val="0096655B"/>
    <w:rsid w:val="00966EC6"/>
    <w:rsid w:val="009715AC"/>
    <w:rsid w:val="009809E4"/>
    <w:rsid w:val="00981CF8"/>
    <w:rsid w:val="0098520C"/>
    <w:rsid w:val="009864CA"/>
    <w:rsid w:val="0099138A"/>
    <w:rsid w:val="009960E2"/>
    <w:rsid w:val="0099723A"/>
    <w:rsid w:val="009A0397"/>
    <w:rsid w:val="009A1E16"/>
    <w:rsid w:val="009A76C8"/>
    <w:rsid w:val="009B051D"/>
    <w:rsid w:val="009B0E47"/>
    <w:rsid w:val="009B19D7"/>
    <w:rsid w:val="009B1D50"/>
    <w:rsid w:val="009C0BD2"/>
    <w:rsid w:val="009C31D7"/>
    <w:rsid w:val="009D145D"/>
    <w:rsid w:val="009D58F6"/>
    <w:rsid w:val="009D608D"/>
    <w:rsid w:val="009E0330"/>
    <w:rsid w:val="009E0CD3"/>
    <w:rsid w:val="009E2B6A"/>
    <w:rsid w:val="009F151F"/>
    <w:rsid w:val="009F25EF"/>
    <w:rsid w:val="009F5630"/>
    <w:rsid w:val="00A0030E"/>
    <w:rsid w:val="00A02B82"/>
    <w:rsid w:val="00A05D45"/>
    <w:rsid w:val="00A114C5"/>
    <w:rsid w:val="00A243A5"/>
    <w:rsid w:val="00A27C5C"/>
    <w:rsid w:val="00A302FB"/>
    <w:rsid w:val="00A34D7D"/>
    <w:rsid w:val="00A34FD0"/>
    <w:rsid w:val="00A4107A"/>
    <w:rsid w:val="00A53AA5"/>
    <w:rsid w:val="00A5538C"/>
    <w:rsid w:val="00A61D5E"/>
    <w:rsid w:val="00A733E6"/>
    <w:rsid w:val="00A76AA4"/>
    <w:rsid w:val="00A8072A"/>
    <w:rsid w:val="00A91043"/>
    <w:rsid w:val="00A92D71"/>
    <w:rsid w:val="00A94170"/>
    <w:rsid w:val="00A95A27"/>
    <w:rsid w:val="00A967D4"/>
    <w:rsid w:val="00AB1291"/>
    <w:rsid w:val="00AB3BC9"/>
    <w:rsid w:val="00AB4E7D"/>
    <w:rsid w:val="00AB5062"/>
    <w:rsid w:val="00AB589F"/>
    <w:rsid w:val="00AB6FA3"/>
    <w:rsid w:val="00AB7220"/>
    <w:rsid w:val="00AC02EB"/>
    <w:rsid w:val="00AC46E2"/>
    <w:rsid w:val="00AC7485"/>
    <w:rsid w:val="00AD1B2A"/>
    <w:rsid w:val="00AD24CF"/>
    <w:rsid w:val="00AD32DE"/>
    <w:rsid w:val="00AD5F94"/>
    <w:rsid w:val="00AD770C"/>
    <w:rsid w:val="00AE6DD6"/>
    <w:rsid w:val="00AF3DD7"/>
    <w:rsid w:val="00AF5E74"/>
    <w:rsid w:val="00B00B9A"/>
    <w:rsid w:val="00B025C4"/>
    <w:rsid w:val="00B02C7C"/>
    <w:rsid w:val="00B04D4C"/>
    <w:rsid w:val="00B06472"/>
    <w:rsid w:val="00B126DD"/>
    <w:rsid w:val="00B13050"/>
    <w:rsid w:val="00B22480"/>
    <w:rsid w:val="00B22BED"/>
    <w:rsid w:val="00B23A41"/>
    <w:rsid w:val="00B267C8"/>
    <w:rsid w:val="00B279F8"/>
    <w:rsid w:val="00B3393E"/>
    <w:rsid w:val="00B34254"/>
    <w:rsid w:val="00B4573E"/>
    <w:rsid w:val="00B53646"/>
    <w:rsid w:val="00B539DC"/>
    <w:rsid w:val="00B56CC5"/>
    <w:rsid w:val="00B60D58"/>
    <w:rsid w:val="00B63E07"/>
    <w:rsid w:val="00B67148"/>
    <w:rsid w:val="00B67E7C"/>
    <w:rsid w:val="00B77341"/>
    <w:rsid w:val="00B87914"/>
    <w:rsid w:val="00B92E33"/>
    <w:rsid w:val="00BA2818"/>
    <w:rsid w:val="00BB063A"/>
    <w:rsid w:val="00BB2BCE"/>
    <w:rsid w:val="00BB37ED"/>
    <w:rsid w:val="00BD3BD9"/>
    <w:rsid w:val="00BE7F28"/>
    <w:rsid w:val="00BF485B"/>
    <w:rsid w:val="00C006F5"/>
    <w:rsid w:val="00C067FF"/>
    <w:rsid w:val="00C14935"/>
    <w:rsid w:val="00C15C4C"/>
    <w:rsid w:val="00C16E00"/>
    <w:rsid w:val="00C33F53"/>
    <w:rsid w:val="00C34A46"/>
    <w:rsid w:val="00C37957"/>
    <w:rsid w:val="00C40AF3"/>
    <w:rsid w:val="00C43206"/>
    <w:rsid w:val="00C50CE5"/>
    <w:rsid w:val="00C50DC4"/>
    <w:rsid w:val="00C54508"/>
    <w:rsid w:val="00C54D1A"/>
    <w:rsid w:val="00C567AA"/>
    <w:rsid w:val="00C67169"/>
    <w:rsid w:val="00C67B9B"/>
    <w:rsid w:val="00C72663"/>
    <w:rsid w:val="00C75D41"/>
    <w:rsid w:val="00C82136"/>
    <w:rsid w:val="00C8582A"/>
    <w:rsid w:val="00C86D22"/>
    <w:rsid w:val="00CA50B2"/>
    <w:rsid w:val="00CB5307"/>
    <w:rsid w:val="00CC08FE"/>
    <w:rsid w:val="00CC3B76"/>
    <w:rsid w:val="00CC5C3D"/>
    <w:rsid w:val="00CD1624"/>
    <w:rsid w:val="00CE0A75"/>
    <w:rsid w:val="00CE5882"/>
    <w:rsid w:val="00CF744F"/>
    <w:rsid w:val="00D05073"/>
    <w:rsid w:val="00D0620F"/>
    <w:rsid w:val="00D132AB"/>
    <w:rsid w:val="00D2267D"/>
    <w:rsid w:val="00D2538D"/>
    <w:rsid w:val="00D3093D"/>
    <w:rsid w:val="00D30E29"/>
    <w:rsid w:val="00D324B5"/>
    <w:rsid w:val="00D33C73"/>
    <w:rsid w:val="00D36BB6"/>
    <w:rsid w:val="00D42FE5"/>
    <w:rsid w:val="00D471A0"/>
    <w:rsid w:val="00D62532"/>
    <w:rsid w:val="00D65D1E"/>
    <w:rsid w:val="00D73727"/>
    <w:rsid w:val="00D8134D"/>
    <w:rsid w:val="00D81C07"/>
    <w:rsid w:val="00D8417F"/>
    <w:rsid w:val="00D84ED2"/>
    <w:rsid w:val="00D97B08"/>
    <w:rsid w:val="00DA0D9C"/>
    <w:rsid w:val="00DA0E80"/>
    <w:rsid w:val="00DA1DE5"/>
    <w:rsid w:val="00DA2EDE"/>
    <w:rsid w:val="00DA5D2B"/>
    <w:rsid w:val="00DA7F65"/>
    <w:rsid w:val="00DB1B9A"/>
    <w:rsid w:val="00DB3003"/>
    <w:rsid w:val="00DB5D6E"/>
    <w:rsid w:val="00DB726D"/>
    <w:rsid w:val="00DC1E7C"/>
    <w:rsid w:val="00DC41E9"/>
    <w:rsid w:val="00DC518A"/>
    <w:rsid w:val="00DC6A65"/>
    <w:rsid w:val="00DD33BF"/>
    <w:rsid w:val="00DD5AF3"/>
    <w:rsid w:val="00DD5B61"/>
    <w:rsid w:val="00DD5D33"/>
    <w:rsid w:val="00DE1A1B"/>
    <w:rsid w:val="00DE4DBE"/>
    <w:rsid w:val="00DE7D36"/>
    <w:rsid w:val="00DF2574"/>
    <w:rsid w:val="00DF3E09"/>
    <w:rsid w:val="00DF46B3"/>
    <w:rsid w:val="00DF756B"/>
    <w:rsid w:val="00E105DF"/>
    <w:rsid w:val="00E33DCB"/>
    <w:rsid w:val="00E34C96"/>
    <w:rsid w:val="00E35190"/>
    <w:rsid w:val="00E4105B"/>
    <w:rsid w:val="00E57807"/>
    <w:rsid w:val="00E57B7E"/>
    <w:rsid w:val="00E61CF4"/>
    <w:rsid w:val="00E627AD"/>
    <w:rsid w:val="00E651C3"/>
    <w:rsid w:val="00E6660E"/>
    <w:rsid w:val="00E714DF"/>
    <w:rsid w:val="00E7265A"/>
    <w:rsid w:val="00E731F4"/>
    <w:rsid w:val="00E74475"/>
    <w:rsid w:val="00E76491"/>
    <w:rsid w:val="00E7751E"/>
    <w:rsid w:val="00E82CC8"/>
    <w:rsid w:val="00E94B8E"/>
    <w:rsid w:val="00EA0046"/>
    <w:rsid w:val="00EA1908"/>
    <w:rsid w:val="00EA44C0"/>
    <w:rsid w:val="00EA6DF1"/>
    <w:rsid w:val="00EA6F06"/>
    <w:rsid w:val="00EB7919"/>
    <w:rsid w:val="00ED1429"/>
    <w:rsid w:val="00ED5773"/>
    <w:rsid w:val="00ED6FB7"/>
    <w:rsid w:val="00EE60DF"/>
    <w:rsid w:val="00EE741F"/>
    <w:rsid w:val="00EF140E"/>
    <w:rsid w:val="00EF5AD9"/>
    <w:rsid w:val="00F00B24"/>
    <w:rsid w:val="00F109AB"/>
    <w:rsid w:val="00F117BB"/>
    <w:rsid w:val="00F13767"/>
    <w:rsid w:val="00F15542"/>
    <w:rsid w:val="00F31283"/>
    <w:rsid w:val="00F33186"/>
    <w:rsid w:val="00F342EE"/>
    <w:rsid w:val="00F47DF1"/>
    <w:rsid w:val="00F555CE"/>
    <w:rsid w:val="00F66AE0"/>
    <w:rsid w:val="00F719B6"/>
    <w:rsid w:val="00F733E1"/>
    <w:rsid w:val="00F75C8A"/>
    <w:rsid w:val="00F909A9"/>
    <w:rsid w:val="00FA098F"/>
    <w:rsid w:val="00FA107F"/>
    <w:rsid w:val="00FB026A"/>
    <w:rsid w:val="00FB72A1"/>
    <w:rsid w:val="00FB79D7"/>
    <w:rsid w:val="00FC7E9C"/>
    <w:rsid w:val="00FD4B7B"/>
    <w:rsid w:val="00FE2FBB"/>
    <w:rsid w:val="00FE5773"/>
    <w:rsid w:val="00FE5A2F"/>
    <w:rsid w:val="00FE79E9"/>
    <w:rsid w:val="00FF12D0"/>
    <w:rsid w:val="00FF3F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423FEC"/>
  <w15:docId w15:val="{1C7BFCA6-C8B8-44FC-A2D1-B4CD56333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3E1"/>
    <w:pPr>
      <w:widowControl w:val="0"/>
      <w:autoSpaceDN w:val="0"/>
      <w:adjustRightInd w:val="0"/>
      <w:spacing w:line="360" w:lineRule="atLeast"/>
      <w:jc w:val="both"/>
      <w:textAlignment w:val="baseline"/>
    </w:pPr>
    <w:rPr>
      <w:sz w:val="24"/>
      <w:szCs w:val="24"/>
    </w:rPr>
  </w:style>
  <w:style w:type="paragraph" w:styleId="2">
    <w:name w:val="heading 2"/>
    <w:basedOn w:val="a"/>
    <w:link w:val="20"/>
    <w:uiPriority w:val="9"/>
    <w:qFormat/>
    <w:rsid w:val="00D324B5"/>
    <w:pPr>
      <w:widowControl/>
      <w:autoSpaceDN/>
      <w:adjustRightInd/>
      <w:spacing w:before="100" w:beforeAutospacing="1" w:after="100" w:afterAutospacing="1" w:line="240" w:lineRule="auto"/>
      <w:jc w:val="left"/>
      <w:textAlignment w:val="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_Основной перед списком"/>
    <w:basedOn w:val="a4"/>
    <w:next w:val="a"/>
    <w:link w:val="a5"/>
    <w:rsid w:val="00F733E1"/>
    <w:pPr>
      <w:keepNext/>
      <w:spacing w:before="60"/>
    </w:pPr>
  </w:style>
  <w:style w:type="paragraph" w:customStyle="1" w:styleId="a4">
    <w:name w:val="_Основной с красной строки"/>
    <w:basedOn w:val="a"/>
    <w:link w:val="a6"/>
    <w:qFormat/>
    <w:rsid w:val="00F733E1"/>
    <w:pPr>
      <w:widowControl/>
      <w:autoSpaceDN/>
      <w:adjustRightInd/>
      <w:spacing w:line="360" w:lineRule="exact"/>
      <w:ind w:firstLine="709"/>
      <w:textAlignment w:val="auto"/>
    </w:pPr>
  </w:style>
  <w:style w:type="character" w:styleId="a7">
    <w:name w:val="Hyperlink"/>
    <w:uiPriority w:val="99"/>
    <w:rsid w:val="00F733E1"/>
    <w:rPr>
      <w:rFonts w:cs="Times New Roman"/>
      <w:color w:val="0000FF"/>
      <w:u w:val="single"/>
    </w:rPr>
  </w:style>
  <w:style w:type="character" w:customStyle="1" w:styleId="a6">
    <w:name w:val="_Основной с красной строки Знак"/>
    <w:link w:val="a4"/>
    <w:locked/>
    <w:rsid w:val="00F733E1"/>
    <w:rPr>
      <w:sz w:val="24"/>
      <w:szCs w:val="24"/>
    </w:rPr>
  </w:style>
  <w:style w:type="character" w:customStyle="1" w:styleId="a5">
    <w:name w:val="_Основной перед списком Знак"/>
    <w:basedOn w:val="a6"/>
    <w:link w:val="a3"/>
    <w:locked/>
    <w:rsid w:val="00F733E1"/>
    <w:rPr>
      <w:sz w:val="24"/>
      <w:szCs w:val="24"/>
    </w:rPr>
  </w:style>
  <w:style w:type="paragraph" w:styleId="HTML">
    <w:name w:val="HTML Preformatted"/>
    <w:basedOn w:val="a"/>
    <w:link w:val="HTML0"/>
    <w:uiPriority w:val="99"/>
    <w:unhideWhenUsed/>
    <w:rsid w:val="00AE6D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0"/>
    <w:link w:val="HTML"/>
    <w:uiPriority w:val="99"/>
    <w:rsid w:val="00AE6DD6"/>
    <w:rPr>
      <w:rFonts w:ascii="Courier New" w:hAnsi="Courier New" w:cs="Courier New"/>
    </w:rPr>
  </w:style>
  <w:style w:type="character" w:customStyle="1" w:styleId="ssmlft32">
    <w:name w:val="ssml_ft_3_2"/>
    <w:basedOn w:val="a0"/>
    <w:rsid w:val="00AE6DD6"/>
  </w:style>
  <w:style w:type="character" w:customStyle="1" w:styleId="ssmlft30">
    <w:name w:val="ssml_ft_3_0"/>
    <w:basedOn w:val="a0"/>
    <w:rsid w:val="00AE6DD6"/>
  </w:style>
  <w:style w:type="character" w:customStyle="1" w:styleId="ssmlft42">
    <w:name w:val="ssml_ft_4_2"/>
    <w:basedOn w:val="a0"/>
    <w:rsid w:val="00AE6DD6"/>
  </w:style>
  <w:style w:type="character" w:customStyle="1" w:styleId="ssmlft40">
    <w:name w:val="ssml_ft_4_0"/>
    <w:basedOn w:val="a0"/>
    <w:rsid w:val="00AE6DD6"/>
  </w:style>
  <w:style w:type="table" w:styleId="a8">
    <w:name w:val="Table Grid"/>
    <w:basedOn w:val="a1"/>
    <w:rsid w:val="000700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Normal">
    <w:name w:val="ConsNormal"/>
    <w:rsid w:val="0077579E"/>
    <w:pPr>
      <w:widowControl w:val="0"/>
      <w:snapToGrid w:val="0"/>
      <w:ind w:firstLine="720"/>
      <w:jc w:val="both"/>
    </w:pPr>
    <w:rPr>
      <w:rFonts w:ascii="Arial" w:hAnsi="Arial"/>
      <w:sz w:val="28"/>
    </w:rPr>
  </w:style>
  <w:style w:type="paragraph" w:styleId="a9">
    <w:name w:val="List Paragraph"/>
    <w:basedOn w:val="a"/>
    <w:uiPriority w:val="34"/>
    <w:qFormat/>
    <w:rsid w:val="00A5538C"/>
    <w:pPr>
      <w:ind w:left="720"/>
      <w:contextualSpacing/>
    </w:pPr>
  </w:style>
  <w:style w:type="character" w:customStyle="1" w:styleId="20">
    <w:name w:val="Заголовок 2 Знак"/>
    <w:basedOn w:val="a0"/>
    <w:link w:val="2"/>
    <w:uiPriority w:val="9"/>
    <w:rsid w:val="00D324B5"/>
    <w:rPr>
      <w:b/>
      <w:bCs/>
      <w:sz w:val="36"/>
      <w:szCs w:val="36"/>
    </w:rPr>
  </w:style>
  <w:style w:type="character" w:customStyle="1" w:styleId="link-text">
    <w:name w:val="link-text"/>
    <w:basedOn w:val="a0"/>
    <w:rsid w:val="00D324B5"/>
  </w:style>
  <w:style w:type="character" w:customStyle="1" w:styleId="postal-code">
    <w:name w:val="postal-code"/>
    <w:basedOn w:val="a0"/>
    <w:rsid w:val="00D324B5"/>
  </w:style>
  <w:style w:type="paragraph" w:styleId="aa">
    <w:name w:val="header"/>
    <w:basedOn w:val="a"/>
    <w:link w:val="ab"/>
    <w:rsid w:val="00A91043"/>
    <w:pPr>
      <w:tabs>
        <w:tab w:val="center" w:pos="4677"/>
        <w:tab w:val="right" w:pos="9355"/>
      </w:tabs>
      <w:spacing w:line="240" w:lineRule="auto"/>
    </w:pPr>
  </w:style>
  <w:style w:type="character" w:customStyle="1" w:styleId="ab">
    <w:name w:val="Верхний колонтитул Знак"/>
    <w:basedOn w:val="a0"/>
    <w:link w:val="aa"/>
    <w:rsid w:val="00A91043"/>
    <w:rPr>
      <w:sz w:val="24"/>
      <w:szCs w:val="24"/>
    </w:rPr>
  </w:style>
  <w:style w:type="paragraph" w:styleId="ac">
    <w:name w:val="footer"/>
    <w:basedOn w:val="a"/>
    <w:link w:val="ad"/>
    <w:uiPriority w:val="99"/>
    <w:rsid w:val="00A91043"/>
    <w:pPr>
      <w:tabs>
        <w:tab w:val="center" w:pos="4677"/>
        <w:tab w:val="right" w:pos="9355"/>
      </w:tabs>
      <w:spacing w:line="240" w:lineRule="auto"/>
    </w:pPr>
  </w:style>
  <w:style w:type="character" w:customStyle="1" w:styleId="ad">
    <w:name w:val="Нижний колонтитул Знак"/>
    <w:basedOn w:val="a0"/>
    <w:link w:val="ac"/>
    <w:uiPriority w:val="99"/>
    <w:rsid w:val="00A91043"/>
    <w:rPr>
      <w:sz w:val="24"/>
      <w:szCs w:val="24"/>
    </w:rPr>
  </w:style>
  <w:style w:type="character" w:styleId="ae">
    <w:name w:val="annotation reference"/>
    <w:basedOn w:val="a0"/>
    <w:rsid w:val="00630858"/>
    <w:rPr>
      <w:sz w:val="16"/>
      <w:szCs w:val="16"/>
    </w:rPr>
  </w:style>
  <w:style w:type="paragraph" w:styleId="af">
    <w:name w:val="annotation text"/>
    <w:basedOn w:val="a"/>
    <w:link w:val="af0"/>
    <w:rsid w:val="00630858"/>
    <w:pPr>
      <w:spacing w:line="240" w:lineRule="auto"/>
    </w:pPr>
    <w:rPr>
      <w:sz w:val="20"/>
      <w:szCs w:val="20"/>
    </w:rPr>
  </w:style>
  <w:style w:type="character" w:customStyle="1" w:styleId="af0">
    <w:name w:val="Текст примечания Знак"/>
    <w:basedOn w:val="a0"/>
    <w:link w:val="af"/>
    <w:rsid w:val="00630858"/>
  </w:style>
  <w:style w:type="paragraph" w:styleId="af1">
    <w:name w:val="annotation subject"/>
    <w:basedOn w:val="af"/>
    <w:next w:val="af"/>
    <w:link w:val="af2"/>
    <w:rsid w:val="00630858"/>
    <w:rPr>
      <w:b/>
      <w:bCs/>
    </w:rPr>
  </w:style>
  <w:style w:type="character" w:customStyle="1" w:styleId="af2">
    <w:name w:val="Тема примечания Знак"/>
    <w:basedOn w:val="af0"/>
    <w:link w:val="af1"/>
    <w:rsid w:val="00630858"/>
    <w:rPr>
      <w:b/>
      <w:bCs/>
    </w:rPr>
  </w:style>
  <w:style w:type="paragraph" w:styleId="af3">
    <w:name w:val="Balloon Text"/>
    <w:basedOn w:val="a"/>
    <w:link w:val="af4"/>
    <w:rsid w:val="00630858"/>
    <w:pPr>
      <w:spacing w:line="240" w:lineRule="auto"/>
    </w:pPr>
    <w:rPr>
      <w:rFonts w:ascii="Tahoma" w:hAnsi="Tahoma" w:cs="Tahoma"/>
      <w:sz w:val="16"/>
      <w:szCs w:val="16"/>
    </w:rPr>
  </w:style>
  <w:style w:type="character" w:customStyle="1" w:styleId="af4">
    <w:name w:val="Текст выноски Знак"/>
    <w:basedOn w:val="a0"/>
    <w:link w:val="af3"/>
    <w:rsid w:val="00630858"/>
    <w:rPr>
      <w:rFonts w:ascii="Tahoma" w:hAnsi="Tahoma" w:cs="Tahoma"/>
      <w:sz w:val="16"/>
      <w:szCs w:val="16"/>
    </w:rPr>
  </w:style>
  <w:style w:type="paragraph" w:customStyle="1" w:styleId="Style5">
    <w:name w:val="Style5"/>
    <w:basedOn w:val="a"/>
    <w:rsid w:val="008F5677"/>
    <w:pPr>
      <w:suppressAutoHyphens/>
      <w:autoSpaceDE w:val="0"/>
      <w:autoSpaceDN/>
      <w:adjustRightInd/>
      <w:spacing w:line="279" w:lineRule="exact"/>
      <w:textAlignment w:val="auto"/>
    </w:pPr>
    <w:rPr>
      <w:rFonts w:ascii="Arial Unicode MS" w:eastAsia="Arial Unicode MS" w:hAnsi="Arial Unicode MS"/>
      <w:lang w:eastAsia="ar-SA"/>
    </w:rPr>
  </w:style>
  <w:style w:type="paragraph" w:styleId="af5">
    <w:name w:val="footnote text"/>
    <w:basedOn w:val="a"/>
    <w:link w:val="af6"/>
    <w:uiPriority w:val="99"/>
    <w:semiHidden/>
    <w:unhideWhenUsed/>
    <w:rsid w:val="00392485"/>
    <w:pPr>
      <w:widowControl/>
      <w:autoSpaceDN/>
      <w:adjustRightInd/>
      <w:spacing w:line="240" w:lineRule="auto"/>
      <w:jc w:val="left"/>
      <w:textAlignment w:val="auto"/>
    </w:pPr>
    <w:rPr>
      <w:rFonts w:asciiTheme="minorHAnsi" w:eastAsiaTheme="minorHAnsi" w:hAnsiTheme="minorHAnsi" w:cstheme="minorBidi"/>
      <w:sz w:val="20"/>
      <w:szCs w:val="20"/>
      <w:lang w:eastAsia="en-US"/>
    </w:rPr>
  </w:style>
  <w:style w:type="character" w:customStyle="1" w:styleId="af6">
    <w:name w:val="Текст сноски Знак"/>
    <w:basedOn w:val="a0"/>
    <w:link w:val="af5"/>
    <w:uiPriority w:val="99"/>
    <w:semiHidden/>
    <w:rsid w:val="00392485"/>
    <w:rPr>
      <w:rFonts w:asciiTheme="minorHAnsi" w:eastAsiaTheme="minorHAnsi" w:hAnsiTheme="minorHAnsi" w:cstheme="minorBidi"/>
      <w:lang w:eastAsia="en-US"/>
    </w:rPr>
  </w:style>
  <w:style w:type="character" w:styleId="af7">
    <w:name w:val="footnote reference"/>
    <w:basedOn w:val="a0"/>
    <w:uiPriority w:val="99"/>
    <w:semiHidden/>
    <w:unhideWhenUsed/>
    <w:rsid w:val="00392485"/>
    <w:rPr>
      <w:vertAlign w:val="superscript"/>
    </w:rPr>
  </w:style>
  <w:style w:type="paragraph" w:customStyle="1" w:styleId="Default">
    <w:name w:val="Default"/>
    <w:rsid w:val="003739AD"/>
    <w:pPr>
      <w:autoSpaceDE w:val="0"/>
      <w:autoSpaceDN w:val="0"/>
      <w:adjustRightInd w:val="0"/>
    </w:pPr>
    <w:rPr>
      <w:color w:val="000000"/>
      <w:sz w:val="24"/>
      <w:szCs w:val="24"/>
    </w:rPr>
  </w:style>
  <w:style w:type="character" w:customStyle="1" w:styleId="2115pt">
    <w:name w:val="Основной текст (2) + 11;5 pt"/>
    <w:basedOn w:val="a0"/>
    <w:rsid w:val="00B63E0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
    <w:name w:val="Основной текст (2)_"/>
    <w:basedOn w:val="a0"/>
    <w:link w:val="22"/>
    <w:rsid w:val="0038589C"/>
    <w:rPr>
      <w:sz w:val="26"/>
      <w:szCs w:val="26"/>
      <w:shd w:val="clear" w:color="auto" w:fill="FFFFFF"/>
    </w:rPr>
  </w:style>
  <w:style w:type="paragraph" w:customStyle="1" w:styleId="22">
    <w:name w:val="Основной текст (2)"/>
    <w:basedOn w:val="a"/>
    <w:link w:val="21"/>
    <w:rsid w:val="0038589C"/>
    <w:pPr>
      <w:shd w:val="clear" w:color="auto" w:fill="FFFFFF"/>
      <w:autoSpaceDN/>
      <w:adjustRightInd/>
      <w:spacing w:line="0" w:lineRule="atLeast"/>
      <w:ind w:hanging="220"/>
      <w:jc w:val="left"/>
      <w:textAlignment w:val="auto"/>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3301">
      <w:bodyDiv w:val="1"/>
      <w:marLeft w:val="0"/>
      <w:marRight w:val="0"/>
      <w:marTop w:val="0"/>
      <w:marBottom w:val="0"/>
      <w:divBdr>
        <w:top w:val="none" w:sz="0" w:space="0" w:color="auto"/>
        <w:left w:val="none" w:sz="0" w:space="0" w:color="auto"/>
        <w:bottom w:val="none" w:sz="0" w:space="0" w:color="auto"/>
        <w:right w:val="none" w:sz="0" w:space="0" w:color="auto"/>
      </w:divBdr>
    </w:div>
    <w:div w:id="247809029">
      <w:bodyDiv w:val="1"/>
      <w:marLeft w:val="0"/>
      <w:marRight w:val="0"/>
      <w:marTop w:val="0"/>
      <w:marBottom w:val="0"/>
      <w:divBdr>
        <w:top w:val="none" w:sz="0" w:space="0" w:color="auto"/>
        <w:left w:val="none" w:sz="0" w:space="0" w:color="auto"/>
        <w:bottom w:val="none" w:sz="0" w:space="0" w:color="auto"/>
        <w:right w:val="none" w:sz="0" w:space="0" w:color="auto"/>
      </w:divBdr>
    </w:div>
    <w:div w:id="527521869">
      <w:bodyDiv w:val="1"/>
      <w:marLeft w:val="0"/>
      <w:marRight w:val="0"/>
      <w:marTop w:val="0"/>
      <w:marBottom w:val="0"/>
      <w:divBdr>
        <w:top w:val="none" w:sz="0" w:space="0" w:color="auto"/>
        <w:left w:val="none" w:sz="0" w:space="0" w:color="auto"/>
        <w:bottom w:val="none" w:sz="0" w:space="0" w:color="auto"/>
        <w:right w:val="none" w:sz="0" w:space="0" w:color="auto"/>
      </w:divBdr>
    </w:div>
    <w:div w:id="658777562">
      <w:bodyDiv w:val="1"/>
      <w:marLeft w:val="0"/>
      <w:marRight w:val="0"/>
      <w:marTop w:val="0"/>
      <w:marBottom w:val="0"/>
      <w:divBdr>
        <w:top w:val="none" w:sz="0" w:space="0" w:color="auto"/>
        <w:left w:val="none" w:sz="0" w:space="0" w:color="auto"/>
        <w:bottom w:val="none" w:sz="0" w:space="0" w:color="auto"/>
        <w:right w:val="none" w:sz="0" w:space="0" w:color="auto"/>
      </w:divBdr>
    </w:div>
    <w:div w:id="781194544">
      <w:bodyDiv w:val="1"/>
      <w:marLeft w:val="0"/>
      <w:marRight w:val="0"/>
      <w:marTop w:val="0"/>
      <w:marBottom w:val="0"/>
      <w:divBdr>
        <w:top w:val="none" w:sz="0" w:space="0" w:color="auto"/>
        <w:left w:val="none" w:sz="0" w:space="0" w:color="auto"/>
        <w:bottom w:val="none" w:sz="0" w:space="0" w:color="auto"/>
        <w:right w:val="none" w:sz="0" w:space="0" w:color="auto"/>
      </w:divBdr>
    </w:div>
    <w:div w:id="963121512">
      <w:bodyDiv w:val="1"/>
      <w:marLeft w:val="0"/>
      <w:marRight w:val="0"/>
      <w:marTop w:val="0"/>
      <w:marBottom w:val="0"/>
      <w:divBdr>
        <w:top w:val="none" w:sz="0" w:space="0" w:color="auto"/>
        <w:left w:val="none" w:sz="0" w:space="0" w:color="auto"/>
        <w:bottom w:val="none" w:sz="0" w:space="0" w:color="auto"/>
        <w:right w:val="none" w:sz="0" w:space="0" w:color="auto"/>
      </w:divBdr>
    </w:div>
    <w:div w:id="1073628527">
      <w:bodyDiv w:val="1"/>
      <w:marLeft w:val="0"/>
      <w:marRight w:val="0"/>
      <w:marTop w:val="0"/>
      <w:marBottom w:val="0"/>
      <w:divBdr>
        <w:top w:val="none" w:sz="0" w:space="0" w:color="auto"/>
        <w:left w:val="none" w:sz="0" w:space="0" w:color="auto"/>
        <w:bottom w:val="none" w:sz="0" w:space="0" w:color="auto"/>
        <w:right w:val="none" w:sz="0" w:space="0" w:color="auto"/>
      </w:divBdr>
    </w:div>
    <w:div w:id="1430468351">
      <w:bodyDiv w:val="1"/>
      <w:marLeft w:val="0"/>
      <w:marRight w:val="0"/>
      <w:marTop w:val="0"/>
      <w:marBottom w:val="0"/>
      <w:divBdr>
        <w:top w:val="none" w:sz="0" w:space="0" w:color="auto"/>
        <w:left w:val="none" w:sz="0" w:space="0" w:color="auto"/>
        <w:bottom w:val="none" w:sz="0" w:space="0" w:color="auto"/>
        <w:right w:val="none" w:sz="0" w:space="0" w:color="auto"/>
      </w:divBdr>
    </w:div>
    <w:div w:id="1541822802">
      <w:bodyDiv w:val="1"/>
      <w:marLeft w:val="0"/>
      <w:marRight w:val="0"/>
      <w:marTop w:val="0"/>
      <w:marBottom w:val="0"/>
      <w:divBdr>
        <w:top w:val="none" w:sz="0" w:space="0" w:color="auto"/>
        <w:left w:val="none" w:sz="0" w:space="0" w:color="auto"/>
        <w:bottom w:val="none" w:sz="0" w:space="0" w:color="auto"/>
        <w:right w:val="none" w:sz="0" w:space="0" w:color="auto"/>
      </w:divBdr>
    </w:div>
    <w:div w:id="1619296108">
      <w:bodyDiv w:val="1"/>
      <w:marLeft w:val="0"/>
      <w:marRight w:val="0"/>
      <w:marTop w:val="0"/>
      <w:marBottom w:val="0"/>
      <w:divBdr>
        <w:top w:val="none" w:sz="0" w:space="0" w:color="auto"/>
        <w:left w:val="none" w:sz="0" w:space="0" w:color="auto"/>
        <w:bottom w:val="none" w:sz="0" w:space="0" w:color="auto"/>
        <w:right w:val="none" w:sz="0" w:space="0" w:color="auto"/>
      </w:divBdr>
    </w:div>
    <w:div w:id="1773159420">
      <w:bodyDiv w:val="1"/>
      <w:marLeft w:val="0"/>
      <w:marRight w:val="0"/>
      <w:marTop w:val="0"/>
      <w:marBottom w:val="0"/>
      <w:divBdr>
        <w:top w:val="none" w:sz="0" w:space="0" w:color="auto"/>
        <w:left w:val="none" w:sz="0" w:space="0" w:color="auto"/>
        <w:bottom w:val="none" w:sz="0" w:space="0" w:color="auto"/>
        <w:right w:val="none" w:sz="0" w:space="0" w:color="auto"/>
      </w:divBdr>
    </w:div>
    <w:div w:id="1846089966">
      <w:bodyDiv w:val="1"/>
      <w:marLeft w:val="0"/>
      <w:marRight w:val="0"/>
      <w:marTop w:val="0"/>
      <w:marBottom w:val="0"/>
      <w:divBdr>
        <w:top w:val="none" w:sz="0" w:space="0" w:color="auto"/>
        <w:left w:val="none" w:sz="0" w:space="0" w:color="auto"/>
        <w:bottom w:val="none" w:sz="0" w:space="0" w:color="auto"/>
        <w:right w:val="none" w:sz="0" w:space="0" w:color="auto"/>
      </w:divBdr>
    </w:div>
    <w:div w:id="187533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osuslugi@gosinfor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07E90-A52E-4961-8CB2-2AE2FC32C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18</Pages>
  <Words>3935</Words>
  <Characters>29033</Characters>
  <Application>Microsoft Office Word</Application>
  <DocSecurity>0</DocSecurity>
  <Lines>241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Муза</dc:creator>
  <cp:keywords/>
  <dc:description/>
  <cp:lastModifiedBy>Кабаева Ольга Александровна</cp:lastModifiedBy>
  <cp:revision>2</cp:revision>
  <cp:lastPrinted>2016-03-24T11:46:00Z</cp:lastPrinted>
  <dcterms:created xsi:type="dcterms:W3CDTF">2025-04-16T09:47:00Z</dcterms:created>
  <dcterms:modified xsi:type="dcterms:W3CDTF">2025-07-23T12:19:00Z</dcterms:modified>
</cp:coreProperties>
</file>